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0E0C" w14:textId="77777777" w:rsidR="00E755A8" w:rsidRDefault="009057B0" w:rsidP="0069153A">
      <w:r>
        <w:rPr>
          <w:noProof/>
        </w:rPr>
        <w:drawing>
          <wp:anchor distT="0" distB="0" distL="114300" distR="114300" simplePos="0" relativeHeight="251658242" behindDoc="0" locked="1" layoutInCell="1" allowOverlap="1" wp14:anchorId="4FD69B8B" wp14:editId="7719F970">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3A8324A4" wp14:editId="5421713B">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1A2C41C1">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322DBB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2201D37B" wp14:editId="3B1AD081">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236C078" w14:textId="77777777" w:rsidR="00F626BF" w:rsidRDefault="009057B0" w:rsidP="001C12E9">
      <w:pPr>
        <w:ind w:firstLine="4395"/>
      </w:pPr>
      <w:r w:rsidRPr="001C7278">
        <w:rPr>
          <w:rFonts w:cstheme="minorHAnsi"/>
          <w:noProof/>
          <w:lang w:eastAsia="nb-NO"/>
        </w:rPr>
        <mc:AlternateContent>
          <mc:Choice Requires="wps">
            <w:drawing>
              <wp:inline distT="0" distB="0" distL="0" distR="0" wp14:anchorId="0EBDAEE5" wp14:editId="7CDBB295">
                <wp:extent cx="2185035" cy="609600"/>
                <wp:effectExtent l="0" t="0" r="5715" b="0"/>
                <wp:docPr id="5" name="Rektangel 5"/>
                <wp:cNvGraphicFramePr/>
                <a:graphic xmlns:a="http://schemas.openxmlformats.org/drawingml/2006/main">
                  <a:graphicData uri="http://schemas.microsoft.com/office/word/2010/wordprocessingShape">
                    <wps:wsp>
                      <wps:cNvSpPr/>
                      <wps:spPr>
                        <a:xfrm>
                          <a:off x="0" y="0"/>
                          <a:ext cx="2185035" cy="6096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F1B7B1" w14:textId="77777777" w:rsidR="001C12E9" w:rsidRPr="00AB7D2B" w:rsidRDefault="009057B0" w:rsidP="001C12E9">
                            <w:pPr>
                              <w:jc w:val="center"/>
                              <w:rPr>
                                <w:rFonts w:ascii="Arial" w:hAnsi="Arial" w:cs="Arial"/>
                                <w:sz w:val="36"/>
                              </w:rPr>
                            </w:pPr>
                            <w:r>
                              <w:rPr>
                                <w:rFonts w:ascii="Arial" w:eastAsia="Arial" w:hAnsi="Arial" w:cs="Arial"/>
                                <w:sz w:val="36"/>
                                <w:szCs w:val="36"/>
                                <w:lang w:val="en-GB"/>
                              </w:rPr>
                              <w:t>SSA-O Appendix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EBDAEE5" id="Rektangel 5" o:spid="_x0000_s1026" style="width:172.05pt;height:4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" fillcolor="#012a4c" stroked="f" strokeweight="1pt">
                <v:textbox>
                  <w:txbxContent>
                    <w:p w14:paraId="7BF1B7B1" w14:textId="77777777" w:rsidR="001C12E9" w:rsidRPr="00AB7D2B" w:rsidRDefault="009057B0" w:rsidP="001C12E9">
                      <w:pPr>
                        <w:jc w:val="center"/>
                        <w:rPr>
                          <w:rFonts w:ascii="Arial" w:hAnsi="Arial" w:cs="Arial"/>
                          <w:sz w:val="36"/>
                        </w:rPr>
                      </w:pPr>
                      <w:r>
                        <w:rPr>
                          <w:rFonts w:ascii="Arial" w:eastAsia="Arial" w:hAnsi="Arial" w:cs="Arial"/>
                          <w:sz w:val="36"/>
                          <w:szCs w:val="36"/>
                          <w:lang w:val="en-GB"/>
                        </w:rPr>
                        <w:t>SSA-O Appendix 2024</w:t>
                      </w:r>
                    </w:p>
                  </w:txbxContent>
                </v:textbox>
                <w10:anchorlock/>
              </v:rect>
            </w:pict>
          </mc:Fallback>
        </mc:AlternateContent>
      </w:r>
    </w:p>
    <w:p w14:paraId="19829AD5" w14:textId="77777777" w:rsidR="00716F89" w:rsidRDefault="00716F89" w:rsidP="00980379"/>
    <w:p w14:paraId="427A8BAF" w14:textId="77777777" w:rsidR="00716F89" w:rsidRDefault="00716F89" w:rsidP="00F626BF"/>
    <w:p w14:paraId="724D9C27" w14:textId="77777777" w:rsidR="00716F89" w:rsidRDefault="00716F89" w:rsidP="00F626BF"/>
    <w:p w14:paraId="266C6D5F" w14:textId="77777777" w:rsidR="00716F89" w:rsidRDefault="00716F89" w:rsidP="00F626BF"/>
    <w:p w14:paraId="28AC89E3" w14:textId="77777777" w:rsidR="00716F89" w:rsidRDefault="00716F89" w:rsidP="00F626BF"/>
    <w:p w14:paraId="7E32A207" w14:textId="77777777" w:rsidR="00716F89" w:rsidRDefault="00716F89" w:rsidP="00F626BF"/>
    <w:p w14:paraId="777EDB34" w14:textId="77777777" w:rsidR="00716F89" w:rsidRDefault="00716F89" w:rsidP="00F626BF"/>
    <w:p w14:paraId="58AC530C" w14:textId="77777777" w:rsidR="00716F89" w:rsidRDefault="00716F89" w:rsidP="00F626BF"/>
    <w:p w14:paraId="65FAE89F" w14:textId="77777777" w:rsidR="00B77C35" w:rsidRDefault="00B77C35" w:rsidP="00F626BF"/>
    <w:p w14:paraId="65BAFFDD" w14:textId="77777777" w:rsidR="00B77C35" w:rsidRDefault="00B77C35" w:rsidP="00F626BF"/>
    <w:p w14:paraId="51F6B4E6" w14:textId="77777777" w:rsidR="00B77C35" w:rsidRDefault="00B77C35" w:rsidP="00F626BF"/>
    <w:p w14:paraId="0086BFD0" w14:textId="77777777" w:rsidR="00716F89" w:rsidRDefault="00716F89" w:rsidP="00F626BF"/>
    <w:p w14:paraId="4C794363" w14:textId="77777777" w:rsidR="00D26185" w:rsidRPr="00F626BF" w:rsidRDefault="009057B0" w:rsidP="00F626BF">
      <w:pPr>
        <w:sectPr w:rsidR="00D26185" w:rsidRPr="00F626BF" w:rsidSect="000F2DDD">
          <w:headerReference w:type="even" r:id="rId13"/>
          <w:headerReference w:type="default"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66DCE545" wp14:editId="43547A55">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91DFF" w14:textId="77777777" w:rsidR="00BE0A98" w:rsidRPr="009057B0" w:rsidRDefault="009057B0" w:rsidP="00BE0A98">
                            <w:pPr>
                              <w:pStyle w:val="Tittelforside"/>
                              <w:rPr>
                                <w:color w:val="012A4C"/>
                                <w:lang w:val="en-GB"/>
                              </w:rPr>
                            </w:pPr>
                            <w:r>
                              <w:rPr>
                                <w:rFonts w:eastAsia="Source Sans Pro SemiBold" w:cs="Times New Roman"/>
                                <w:color w:val="012A4C"/>
                                <w:lang w:val="en-GB"/>
                              </w:rPr>
                              <w:t>Appendices to SSA-O</w:t>
                            </w:r>
                          </w:p>
                          <w:p w14:paraId="6D007656" w14:textId="77777777" w:rsidR="00F248FC" w:rsidRPr="009057B0" w:rsidRDefault="009057B0" w:rsidP="00F248FC">
                            <w:pPr>
                              <w:pStyle w:val="undertittel"/>
                              <w:rPr>
                                <w:color w:val="012A4C"/>
                                <w:sz w:val="32"/>
                                <w:szCs w:val="32"/>
                                <w:lang w:val="en-GB"/>
                              </w:rPr>
                            </w:pPr>
                            <w:r>
                              <w:rPr>
                                <w:rFonts w:ascii="Calibri" w:eastAsia="Calibri" w:hAnsi="Calibri" w:cs="Times New Roman"/>
                                <w:color w:val="012A4C"/>
                                <w:sz w:val="32"/>
                                <w:szCs w:val="32"/>
                                <w:lang w:val="en-GB"/>
                              </w:rPr>
                              <w:t>Appendices to the Assignment Agreement</w:t>
                            </w:r>
                          </w:p>
                          <w:p w14:paraId="45C8A2A6" w14:textId="77777777" w:rsidR="00C1359E" w:rsidRPr="009057B0" w:rsidRDefault="00C1359E" w:rsidP="00F248FC">
                            <w:pPr>
                              <w:pStyle w:val="undertittel"/>
                              <w:rPr>
                                <w:color w:val="012A4C"/>
                                <w:sz w:val="36"/>
                                <w:szCs w:val="36"/>
                                <w:lang w:val="en-GB"/>
                              </w:rPr>
                            </w:pPr>
                          </w:p>
                        </w:txbxContent>
                      </wps:txbx>
                      <wps:bodyPr rot="0" vert="horz" wrap="square" lIns="91440" tIns="45720" rIns="91440" bIns="45720" anchor="t" anchorCtr="0" upright="1"/>
                    </wps:wsp>
                  </a:graphicData>
                </a:graphic>
              </wp:inline>
            </w:drawing>
          </mc:Choice>
          <mc:Fallback>
            <w:pict>
              <v:shapetype w14:anchorId="66DCE545"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21F91DFF" w14:textId="77777777" w:rsidR="00BE0A98" w:rsidRPr="009057B0" w:rsidRDefault="009057B0" w:rsidP="00BE0A98">
                      <w:pPr>
                        <w:pStyle w:val="Tittelforside"/>
                        <w:rPr>
                          <w:color w:val="012A4C"/>
                          <w:lang w:val="en-GB"/>
                        </w:rPr>
                      </w:pPr>
                      <w:r>
                        <w:rPr>
                          <w:rFonts w:eastAsia="Source Sans Pro SemiBold" w:cs="Times New Roman"/>
                          <w:color w:val="012A4C"/>
                          <w:lang w:val="en-GB"/>
                        </w:rPr>
                        <w:t>Appendices to SSA-O</w:t>
                      </w:r>
                    </w:p>
                    <w:p w14:paraId="6D007656" w14:textId="77777777" w:rsidR="00F248FC" w:rsidRPr="009057B0" w:rsidRDefault="009057B0" w:rsidP="00F248FC">
                      <w:pPr>
                        <w:pStyle w:val="undertittel"/>
                        <w:rPr>
                          <w:color w:val="012A4C"/>
                          <w:sz w:val="32"/>
                          <w:szCs w:val="32"/>
                          <w:lang w:val="en-GB"/>
                        </w:rPr>
                      </w:pPr>
                      <w:r>
                        <w:rPr>
                          <w:rFonts w:ascii="Calibri" w:eastAsia="Calibri" w:hAnsi="Calibri" w:cs="Times New Roman"/>
                          <w:color w:val="012A4C"/>
                          <w:sz w:val="32"/>
                          <w:szCs w:val="32"/>
                          <w:lang w:val="en-GB"/>
                        </w:rPr>
                        <w:t>Appendices to the Assignment Agreement</w:t>
                      </w:r>
                    </w:p>
                    <w:p w14:paraId="45C8A2A6" w14:textId="77777777" w:rsidR="00C1359E" w:rsidRPr="009057B0" w:rsidRDefault="00C1359E" w:rsidP="00F248FC">
                      <w:pPr>
                        <w:pStyle w:val="undertittel"/>
                        <w:rPr>
                          <w:color w:val="012A4C"/>
                          <w:sz w:val="36"/>
                          <w:szCs w:val="36"/>
                          <w:lang w:val="en-GB"/>
                        </w:rPr>
                      </w:pPr>
                    </w:p>
                  </w:txbxContent>
                </v:textbox>
                <w10:anchorlock/>
              </v:shape>
            </w:pict>
          </mc:Fallback>
        </mc:AlternateContent>
      </w:r>
      <w:r>
        <w:rPr>
          <w:noProof/>
          <w:lang w:eastAsia="nb-NO"/>
        </w:rPr>
        <mc:AlternateContent>
          <mc:Choice Requires="wps">
            <w:drawing>
              <wp:inline distT="0" distB="0" distL="0" distR="0" wp14:anchorId="1AE5E8CC" wp14:editId="2FCA0F64">
                <wp:extent cx="5014595" cy="904875"/>
                <wp:effectExtent l="0" t="0" r="0" b="9525"/>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79851" w14:textId="77777777" w:rsidR="00EB4278" w:rsidRDefault="00EB4278" w:rsidP="00EC6897">
                            <w:pPr>
                              <w:pStyle w:val="undertittel2"/>
                            </w:pPr>
                          </w:p>
                          <w:p w14:paraId="07AB4F7E" w14:textId="77777777" w:rsidR="00EC6897" w:rsidRPr="009057B0" w:rsidRDefault="009057B0" w:rsidP="00EC6897">
                            <w:pPr>
                              <w:pStyle w:val="undertittel2"/>
                              <w:rPr>
                                <w:lang w:val="en-GB"/>
                              </w:rPr>
                            </w:pPr>
                            <w:r>
                              <w:rPr>
                                <w:rFonts w:ascii="Calibri" w:eastAsia="Calibri" w:hAnsi="Calibri" w:cs="Times New Roman"/>
                                <w:lang w:val="en-GB"/>
                              </w:rPr>
                              <w:t>The Norwegian Government’s Standard Agreement for consultancy assignments</w:t>
                            </w:r>
                          </w:p>
                        </w:txbxContent>
                      </wps:txbx>
                      <wps:bodyPr rot="0" vert="horz" wrap="square" lIns="91440" tIns="45720" rIns="91440" bIns="45720" anchor="t" anchorCtr="0" upright="1"/>
                    </wps:wsp>
                  </a:graphicData>
                </a:graphic>
              </wp:inline>
            </w:drawing>
          </mc:Choice>
          <mc:Fallback>
            <w:pict>
              <v:shape w14:anchorId="1AE5E8CC" id="Tekstboks 1" o:spid="_x0000_s1028" type="#_x0000_t202" style="width:394.85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" filled="f" stroked="f">
                <v:textbox>
                  <w:txbxContent>
                    <w:p w14:paraId="5A479851" w14:textId="77777777" w:rsidR="00EB4278" w:rsidRDefault="00EB4278" w:rsidP="00EC6897">
                      <w:pPr>
                        <w:pStyle w:val="undertittel2"/>
                      </w:pPr>
                    </w:p>
                    <w:p w14:paraId="07AB4F7E" w14:textId="77777777" w:rsidR="00EC6897" w:rsidRPr="009057B0" w:rsidRDefault="009057B0" w:rsidP="00EC6897">
                      <w:pPr>
                        <w:pStyle w:val="undertittel2"/>
                        <w:rPr>
                          <w:lang w:val="en-GB"/>
                        </w:rPr>
                      </w:pPr>
                      <w:r>
                        <w:rPr>
                          <w:rFonts w:ascii="Calibri" w:eastAsia="Calibri" w:hAnsi="Calibri" w:cs="Times New Roman"/>
                          <w:lang w:val="en-GB"/>
                        </w:rPr>
                        <w:t>The Norwegian Government’s Standard Agreement for consultancy assignments</w:t>
                      </w:r>
                    </w:p>
                  </w:txbxContent>
                </v:textbox>
                <w10:anchorlock/>
              </v:shape>
            </w:pict>
          </mc:Fallback>
        </mc:AlternateContent>
      </w:r>
      <w:r w:rsidR="00D26185">
        <w:br/>
      </w:r>
    </w:p>
    <w:p w14:paraId="631B08FA" w14:textId="77777777" w:rsidR="00904DB6" w:rsidRPr="00904DB6" w:rsidRDefault="009057B0" w:rsidP="00D32B64">
      <w:pPr>
        <w:pStyle w:val="Tittelside2"/>
      </w:pPr>
      <w:r>
        <w:rPr>
          <w:rFonts w:eastAsia="Arial"/>
          <w:lang w:val="en-GB"/>
        </w:rPr>
        <w:lastRenderedPageBreak/>
        <w:t>Contents:</w:t>
      </w:r>
    </w:p>
    <w:p w14:paraId="1F344639" w14:textId="77777777" w:rsidR="00904DB6" w:rsidRPr="00904DB6" w:rsidRDefault="00904DB6" w:rsidP="00904DB6">
      <w:pPr>
        <w:rPr>
          <w:sz w:val="22"/>
          <w:lang w:val="en-GB"/>
        </w:rPr>
      </w:pPr>
    </w:p>
    <w:p w14:paraId="30ECF9E9" w14:textId="024D1780" w:rsidR="00C3475D" w:rsidRDefault="00904DB6">
      <w:pPr>
        <w:pStyle w:val="INNH1"/>
        <w:rPr>
          <w:rFonts w:eastAsiaTheme="minorEastAsia" w:cstheme="minorBidi"/>
          <w:b w:val="0"/>
          <w:bCs w:val="0"/>
          <w:kern w:val="2"/>
          <w:sz w:val="24"/>
          <w:szCs w:val="24"/>
          <w14:ligatures w14:val="standardContextual"/>
        </w:rPr>
      </w:pPr>
      <w:r w:rsidRPr="51B3B2F9">
        <w:rPr>
          <w:caps/>
          <w:lang w:val="en-GB"/>
        </w:rPr>
        <w:fldChar w:fldCharType="begin"/>
      </w:r>
      <w:r w:rsidR="009057B0" w:rsidRPr="002B19A5">
        <w:rPr>
          <w:caps/>
          <w:lang w:val="en-GB"/>
        </w:rPr>
        <w:instrText xml:space="preserve"> TOC \o "1-3" \h \z \u </w:instrText>
      </w:r>
      <w:r w:rsidRPr="51B3B2F9">
        <w:rPr>
          <w:caps/>
          <w:lang w:val="en-GB"/>
        </w:rPr>
        <w:fldChar w:fldCharType="separate"/>
      </w:r>
      <w:hyperlink w:anchor="_Toc227668479" w:history="1">
        <w:r w:rsidR="00C3475D" w:rsidRPr="00B0572B">
          <w:rPr>
            <w:rStyle w:val="Hyperkobling"/>
            <w:rFonts w:eastAsia="Arial"/>
            <w:lang w:val="en-GB"/>
          </w:rPr>
          <w:t>Appendix 1: The Customer’s specification of the Assignment</w:t>
        </w:r>
        <w:r w:rsidR="00C3475D">
          <w:rPr>
            <w:webHidden/>
          </w:rPr>
          <w:tab/>
        </w:r>
        <w:r w:rsidR="00C3475D">
          <w:rPr>
            <w:webHidden/>
          </w:rPr>
          <w:fldChar w:fldCharType="begin"/>
        </w:r>
        <w:r w:rsidR="00C3475D">
          <w:rPr>
            <w:webHidden/>
          </w:rPr>
          <w:instrText xml:space="preserve"> PAGEREF _Toc227668479 \h </w:instrText>
        </w:r>
        <w:r w:rsidR="00C3475D">
          <w:rPr>
            <w:webHidden/>
          </w:rPr>
        </w:r>
        <w:r w:rsidR="00C3475D">
          <w:rPr>
            <w:webHidden/>
          </w:rPr>
          <w:fldChar w:fldCharType="separate"/>
        </w:r>
        <w:r w:rsidR="00C3475D">
          <w:rPr>
            <w:webHidden/>
          </w:rPr>
          <w:t>3</w:t>
        </w:r>
        <w:r w:rsidR="00C3475D">
          <w:rPr>
            <w:webHidden/>
          </w:rPr>
          <w:fldChar w:fldCharType="end"/>
        </w:r>
      </w:hyperlink>
    </w:p>
    <w:p w14:paraId="0E3C264E" w14:textId="1369EC17" w:rsidR="00C3475D" w:rsidRDefault="00C3475D">
      <w:pPr>
        <w:pStyle w:val="INNH2"/>
        <w:rPr>
          <w:rFonts w:eastAsiaTheme="minorEastAsia" w:cstheme="minorBidi"/>
          <w:kern w:val="2"/>
          <w:sz w:val="24"/>
          <w:szCs w:val="24"/>
          <w14:ligatures w14:val="standardContextual"/>
        </w:rPr>
      </w:pPr>
      <w:hyperlink w:anchor="_Toc227668480" w:history="1">
        <w:r w:rsidRPr="00B0572B">
          <w:rPr>
            <w:rStyle w:val="Hyperkobling"/>
            <w:rFonts w:eastAsia="Arial"/>
            <w:lang w:val="en-GB"/>
          </w:rPr>
          <w:t>Section 1.1 Scope of the Agreement</w:t>
        </w:r>
        <w:r>
          <w:rPr>
            <w:webHidden/>
          </w:rPr>
          <w:tab/>
        </w:r>
        <w:r>
          <w:rPr>
            <w:webHidden/>
          </w:rPr>
          <w:fldChar w:fldCharType="begin"/>
        </w:r>
        <w:r>
          <w:rPr>
            <w:webHidden/>
          </w:rPr>
          <w:instrText xml:space="preserve"> PAGEREF _Toc227668480 \h </w:instrText>
        </w:r>
        <w:r>
          <w:rPr>
            <w:webHidden/>
          </w:rPr>
        </w:r>
        <w:r>
          <w:rPr>
            <w:webHidden/>
          </w:rPr>
          <w:fldChar w:fldCharType="separate"/>
        </w:r>
        <w:r>
          <w:rPr>
            <w:webHidden/>
          </w:rPr>
          <w:t>3</w:t>
        </w:r>
        <w:r>
          <w:rPr>
            <w:webHidden/>
          </w:rPr>
          <w:fldChar w:fldCharType="end"/>
        </w:r>
      </w:hyperlink>
    </w:p>
    <w:p w14:paraId="34963CD4" w14:textId="5E6991F5" w:rsidR="00C3475D" w:rsidRDefault="00C3475D">
      <w:pPr>
        <w:pStyle w:val="INNH2"/>
        <w:rPr>
          <w:rFonts w:eastAsiaTheme="minorEastAsia" w:cstheme="minorBidi"/>
          <w:kern w:val="2"/>
          <w:sz w:val="24"/>
          <w:szCs w:val="24"/>
          <w14:ligatures w14:val="standardContextual"/>
        </w:rPr>
      </w:pPr>
      <w:hyperlink w:anchor="_Toc227668481" w:history="1">
        <w:r w:rsidRPr="00B0572B">
          <w:rPr>
            <w:rStyle w:val="Hyperkobling"/>
            <w:rFonts w:eastAsia="Arial"/>
            <w:lang w:val="en-GB"/>
          </w:rPr>
          <w:t>Section 5.1.1 The Consultant’s responsibilities and expertise</w:t>
        </w:r>
        <w:r>
          <w:rPr>
            <w:webHidden/>
          </w:rPr>
          <w:tab/>
        </w:r>
        <w:r>
          <w:rPr>
            <w:webHidden/>
          </w:rPr>
          <w:fldChar w:fldCharType="begin"/>
        </w:r>
        <w:r>
          <w:rPr>
            <w:webHidden/>
          </w:rPr>
          <w:instrText xml:space="preserve"> PAGEREF _Toc227668481 \h </w:instrText>
        </w:r>
        <w:r>
          <w:rPr>
            <w:webHidden/>
          </w:rPr>
        </w:r>
        <w:r>
          <w:rPr>
            <w:webHidden/>
          </w:rPr>
          <w:fldChar w:fldCharType="separate"/>
        </w:r>
        <w:r>
          <w:rPr>
            <w:webHidden/>
          </w:rPr>
          <w:t>3</w:t>
        </w:r>
        <w:r>
          <w:rPr>
            <w:webHidden/>
          </w:rPr>
          <w:fldChar w:fldCharType="end"/>
        </w:r>
      </w:hyperlink>
    </w:p>
    <w:p w14:paraId="02A8573A" w14:textId="1B722B9F" w:rsidR="00C3475D" w:rsidRDefault="00C3475D">
      <w:pPr>
        <w:pStyle w:val="INNH1"/>
        <w:rPr>
          <w:rFonts w:eastAsiaTheme="minorEastAsia" w:cstheme="minorBidi"/>
          <w:b w:val="0"/>
          <w:bCs w:val="0"/>
          <w:kern w:val="2"/>
          <w:sz w:val="24"/>
          <w:szCs w:val="24"/>
          <w14:ligatures w14:val="standardContextual"/>
        </w:rPr>
      </w:pPr>
      <w:hyperlink w:anchor="_Toc227668482" w:history="1">
        <w:r w:rsidRPr="00B0572B">
          <w:rPr>
            <w:rStyle w:val="Hyperkobling"/>
            <w:rFonts w:eastAsia="Arial"/>
            <w:lang w:val="en-GB"/>
          </w:rPr>
          <w:t>Appendix 2: The Consultant’s specification of the Assignment</w:t>
        </w:r>
        <w:r>
          <w:rPr>
            <w:webHidden/>
          </w:rPr>
          <w:tab/>
        </w:r>
        <w:r>
          <w:rPr>
            <w:webHidden/>
          </w:rPr>
          <w:fldChar w:fldCharType="begin"/>
        </w:r>
        <w:r>
          <w:rPr>
            <w:webHidden/>
          </w:rPr>
          <w:instrText xml:space="preserve"> PAGEREF _Toc227668482 \h </w:instrText>
        </w:r>
        <w:r>
          <w:rPr>
            <w:webHidden/>
          </w:rPr>
        </w:r>
        <w:r>
          <w:rPr>
            <w:webHidden/>
          </w:rPr>
          <w:fldChar w:fldCharType="separate"/>
        </w:r>
        <w:r>
          <w:rPr>
            <w:webHidden/>
          </w:rPr>
          <w:t>4</w:t>
        </w:r>
        <w:r>
          <w:rPr>
            <w:webHidden/>
          </w:rPr>
          <w:fldChar w:fldCharType="end"/>
        </w:r>
      </w:hyperlink>
    </w:p>
    <w:p w14:paraId="0F27071E" w14:textId="4FCA7831" w:rsidR="00C3475D" w:rsidRDefault="00C3475D">
      <w:pPr>
        <w:pStyle w:val="INNH1"/>
        <w:rPr>
          <w:rFonts w:eastAsiaTheme="minorEastAsia" w:cstheme="minorBidi"/>
          <w:b w:val="0"/>
          <w:bCs w:val="0"/>
          <w:kern w:val="2"/>
          <w:sz w:val="24"/>
          <w:szCs w:val="24"/>
          <w14:ligatures w14:val="standardContextual"/>
        </w:rPr>
      </w:pPr>
      <w:hyperlink w:anchor="_Toc227668483" w:history="1">
        <w:r w:rsidRPr="00B0572B">
          <w:rPr>
            <w:rStyle w:val="Hyperkobling"/>
            <w:rFonts w:eastAsia="Arial"/>
            <w:lang w:val="en-GB"/>
          </w:rPr>
          <w:t>Appendix 3: Project and progress schedule</w:t>
        </w:r>
        <w:r>
          <w:rPr>
            <w:webHidden/>
          </w:rPr>
          <w:tab/>
        </w:r>
        <w:r>
          <w:rPr>
            <w:webHidden/>
          </w:rPr>
          <w:fldChar w:fldCharType="begin"/>
        </w:r>
        <w:r>
          <w:rPr>
            <w:webHidden/>
          </w:rPr>
          <w:instrText xml:space="preserve"> PAGEREF _Toc227668483 \h </w:instrText>
        </w:r>
        <w:r>
          <w:rPr>
            <w:webHidden/>
          </w:rPr>
        </w:r>
        <w:r>
          <w:rPr>
            <w:webHidden/>
          </w:rPr>
          <w:fldChar w:fldCharType="separate"/>
        </w:r>
        <w:r>
          <w:rPr>
            <w:webHidden/>
          </w:rPr>
          <w:t>5</w:t>
        </w:r>
        <w:r>
          <w:rPr>
            <w:webHidden/>
          </w:rPr>
          <w:fldChar w:fldCharType="end"/>
        </w:r>
      </w:hyperlink>
    </w:p>
    <w:p w14:paraId="6748C278" w14:textId="1B28D50B" w:rsidR="00C3475D" w:rsidRDefault="00C3475D">
      <w:pPr>
        <w:pStyle w:val="INNH2"/>
        <w:rPr>
          <w:rFonts w:eastAsiaTheme="minorEastAsia" w:cstheme="minorBidi"/>
          <w:kern w:val="2"/>
          <w:sz w:val="24"/>
          <w:szCs w:val="24"/>
          <w14:ligatures w14:val="standardContextual"/>
        </w:rPr>
      </w:pPr>
      <w:hyperlink w:anchor="_Toc227668484" w:history="1">
        <w:r w:rsidRPr="00B0572B">
          <w:rPr>
            <w:rStyle w:val="Hyperkobling"/>
            <w:rFonts w:eastAsia="Arial"/>
            <w:lang w:val="en-GB"/>
          </w:rPr>
          <w:t>Section 2.5 Progress schedule and delivery date</w:t>
        </w:r>
        <w:r>
          <w:rPr>
            <w:webHidden/>
          </w:rPr>
          <w:tab/>
        </w:r>
        <w:r>
          <w:rPr>
            <w:webHidden/>
          </w:rPr>
          <w:fldChar w:fldCharType="begin"/>
        </w:r>
        <w:r>
          <w:rPr>
            <w:webHidden/>
          </w:rPr>
          <w:instrText xml:space="preserve"> PAGEREF _Toc227668484 \h </w:instrText>
        </w:r>
        <w:r>
          <w:rPr>
            <w:webHidden/>
          </w:rPr>
        </w:r>
        <w:r>
          <w:rPr>
            <w:webHidden/>
          </w:rPr>
          <w:fldChar w:fldCharType="separate"/>
        </w:r>
        <w:r>
          <w:rPr>
            <w:webHidden/>
          </w:rPr>
          <w:t>5</w:t>
        </w:r>
        <w:r>
          <w:rPr>
            <w:webHidden/>
          </w:rPr>
          <w:fldChar w:fldCharType="end"/>
        </w:r>
      </w:hyperlink>
    </w:p>
    <w:p w14:paraId="6D596BC1" w14:textId="75FDAD0E" w:rsidR="00C3475D" w:rsidRDefault="00C3475D">
      <w:pPr>
        <w:pStyle w:val="INNH3"/>
        <w:rPr>
          <w:rFonts w:eastAsiaTheme="minorEastAsia" w:cstheme="minorBidi"/>
          <w:i w:val="0"/>
          <w:iCs w:val="0"/>
          <w:kern w:val="2"/>
          <w:sz w:val="24"/>
          <w:szCs w:val="24"/>
          <w14:ligatures w14:val="standardContextual"/>
        </w:rPr>
      </w:pPr>
      <w:hyperlink w:anchor="_Toc227668485" w:history="1">
        <w:r w:rsidRPr="00B0572B">
          <w:rPr>
            <w:rStyle w:val="Hyperkobling"/>
            <w:rFonts w:eastAsia="Arial"/>
            <w:lang w:val="en-GB"/>
          </w:rPr>
          <w:t>Start-up</w:t>
        </w:r>
        <w:r>
          <w:rPr>
            <w:webHidden/>
          </w:rPr>
          <w:tab/>
        </w:r>
        <w:r>
          <w:rPr>
            <w:webHidden/>
          </w:rPr>
          <w:fldChar w:fldCharType="begin"/>
        </w:r>
        <w:r>
          <w:rPr>
            <w:webHidden/>
          </w:rPr>
          <w:instrText xml:space="preserve"> PAGEREF _Toc227668485 \h </w:instrText>
        </w:r>
        <w:r>
          <w:rPr>
            <w:webHidden/>
          </w:rPr>
        </w:r>
        <w:r>
          <w:rPr>
            <w:webHidden/>
          </w:rPr>
          <w:fldChar w:fldCharType="separate"/>
        </w:r>
        <w:r>
          <w:rPr>
            <w:webHidden/>
          </w:rPr>
          <w:t>5</w:t>
        </w:r>
        <w:r>
          <w:rPr>
            <w:webHidden/>
          </w:rPr>
          <w:fldChar w:fldCharType="end"/>
        </w:r>
      </w:hyperlink>
    </w:p>
    <w:p w14:paraId="1A87B61D" w14:textId="2AC2EE91" w:rsidR="00C3475D" w:rsidRDefault="00C3475D">
      <w:pPr>
        <w:pStyle w:val="INNH3"/>
        <w:rPr>
          <w:rFonts w:eastAsiaTheme="minorEastAsia" w:cstheme="minorBidi"/>
          <w:i w:val="0"/>
          <w:iCs w:val="0"/>
          <w:kern w:val="2"/>
          <w:sz w:val="24"/>
          <w:szCs w:val="24"/>
          <w14:ligatures w14:val="standardContextual"/>
        </w:rPr>
      </w:pPr>
      <w:hyperlink w:anchor="_Toc227668486" w:history="1">
        <w:r w:rsidRPr="00B0572B">
          <w:rPr>
            <w:rStyle w:val="Hyperkobling"/>
            <w:rFonts w:eastAsia="Arial"/>
            <w:lang w:val="en-GB"/>
          </w:rPr>
          <w:t>Timeframe for the Assignment</w:t>
        </w:r>
        <w:r>
          <w:rPr>
            <w:webHidden/>
          </w:rPr>
          <w:tab/>
        </w:r>
        <w:r>
          <w:rPr>
            <w:webHidden/>
          </w:rPr>
          <w:fldChar w:fldCharType="begin"/>
        </w:r>
        <w:r>
          <w:rPr>
            <w:webHidden/>
          </w:rPr>
          <w:instrText xml:space="preserve"> PAGEREF _Toc227668486 \h </w:instrText>
        </w:r>
        <w:r>
          <w:rPr>
            <w:webHidden/>
          </w:rPr>
        </w:r>
        <w:r>
          <w:rPr>
            <w:webHidden/>
          </w:rPr>
          <w:fldChar w:fldCharType="separate"/>
        </w:r>
        <w:r>
          <w:rPr>
            <w:webHidden/>
          </w:rPr>
          <w:t>5</w:t>
        </w:r>
        <w:r>
          <w:rPr>
            <w:webHidden/>
          </w:rPr>
          <w:fldChar w:fldCharType="end"/>
        </w:r>
      </w:hyperlink>
    </w:p>
    <w:p w14:paraId="636238B2" w14:textId="23D08524" w:rsidR="00C3475D" w:rsidRDefault="00C3475D">
      <w:pPr>
        <w:pStyle w:val="INNH1"/>
        <w:rPr>
          <w:rFonts w:eastAsiaTheme="minorEastAsia" w:cstheme="minorBidi"/>
          <w:b w:val="0"/>
          <w:bCs w:val="0"/>
          <w:kern w:val="2"/>
          <w:sz w:val="24"/>
          <w:szCs w:val="24"/>
          <w14:ligatures w14:val="standardContextual"/>
        </w:rPr>
      </w:pPr>
      <w:hyperlink w:anchor="_Toc227668487" w:history="1">
        <w:r w:rsidRPr="00B0572B">
          <w:rPr>
            <w:rStyle w:val="Hyperkobling"/>
            <w:rFonts w:eastAsia="Arial"/>
            <w:lang w:val="en-GB"/>
          </w:rPr>
          <w:t>Appendix 4: Administrative provisions</w:t>
        </w:r>
        <w:r>
          <w:rPr>
            <w:webHidden/>
          </w:rPr>
          <w:tab/>
        </w:r>
        <w:r>
          <w:rPr>
            <w:webHidden/>
          </w:rPr>
          <w:fldChar w:fldCharType="begin"/>
        </w:r>
        <w:r>
          <w:rPr>
            <w:webHidden/>
          </w:rPr>
          <w:instrText xml:space="preserve"> PAGEREF _Toc227668487 \h </w:instrText>
        </w:r>
        <w:r>
          <w:rPr>
            <w:webHidden/>
          </w:rPr>
        </w:r>
        <w:r>
          <w:rPr>
            <w:webHidden/>
          </w:rPr>
          <w:fldChar w:fldCharType="separate"/>
        </w:r>
        <w:r>
          <w:rPr>
            <w:webHidden/>
          </w:rPr>
          <w:t>5</w:t>
        </w:r>
        <w:r>
          <w:rPr>
            <w:webHidden/>
          </w:rPr>
          <w:fldChar w:fldCharType="end"/>
        </w:r>
      </w:hyperlink>
    </w:p>
    <w:p w14:paraId="4A25ED6A" w14:textId="6EE2FF16" w:rsidR="00C3475D" w:rsidRDefault="00C3475D">
      <w:pPr>
        <w:pStyle w:val="INNH2"/>
        <w:rPr>
          <w:rFonts w:eastAsiaTheme="minorEastAsia" w:cstheme="minorBidi"/>
          <w:kern w:val="2"/>
          <w:sz w:val="24"/>
          <w:szCs w:val="24"/>
          <w14:ligatures w14:val="standardContextual"/>
        </w:rPr>
      </w:pPr>
      <w:hyperlink w:anchor="_Toc227668488" w:history="1">
        <w:r w:rsidRPr="00B0572B">
          <w:rPr>
            <w:rStyle w:val="Hyperkobling"/>
            <w:rFonts w:eastAsia="Arial"/>
            <w:lang w:val="en-GB"/>
          </w:rPr>
          <w:t>Section 2.1 The Parties’ representatives</w:t>
        </w:r>
        <w:r>
          <w:rPr>
            <w:webHidden/>
          </w:rPr>
          <w:tab/>
        </w:r>
        <w:r>
          <w:rPr>
            <w:webHidden/>
          </w:rPr>
          <w:fldChar w:fldCharType="begin"/>
        </w:r>
        <w:r>
          <w:rPr>
            <w:webHidden/>
          </w:rPr>
          <w:instrText xml:space="preserve"> PAGEREF _Toc227668488 \h </w:instrText>
        </w:r>
        <w:r>
          <w:rPr>
            <w:webHidden/>
          </w:rPr>
        </w:r>
        <w:r>
          <w:rPr>
            <w:webHidden/>
          </w:rPr>
          <w:fldChar w:fldCharType="separate"/>
        </w:r>
        <w:r>
          <w:rPr>
            <w:webHidden/>
          </w:rPr>
          <w:t>5</w:t>
        </w:r>
        <w:r>
          <w:rPr>
            <w:webHidden/>
          </w:rPr>
          <w:fldChar w:fldCharType="end"/>
        </w:r>
      </w:hyperlink>
    </w:p>
    <w:p w14:paraId="2C11D2CD" w14:textId="4357BC64" w:rsidR="00C3475D" w:rsidRDefault="00C3475D">
      <w:pPr>
        <w:pStyle w:val="INNH2"/>
        <w:rPr>
          <w:rFonts w:eastAsiaTheme="minorEastAsia" w:cstheme="minorBidi"/>
          <w:kern w:val="2"/>
          <w:sz w:val="24"/>
          <w:szCs w:val="24"/>
          <w14:ligatures w14:val="standardContextual"/>
        </w:rPr>
      </w:pPr>
      <w:hyperlink w:anchor="_Toc227668489" w:history="1">
        <w:r w:rsidRPr="00B0572B">
          <w:rPr>
            <w:rStyle w:val="Hyperkobling"/>
            <w:rFonts w:eastAsia="Arial"/>
            <w:lang w:val="en-GB"/>
          </w:rPr>
          <w:t>Section 2.2 Meetings</w:t>
        </w:r>
        <w:r>
          <w:rPr>
            <w:webHidden/>
          </w:rPr>
          <w:tab/>
        </w:r>
        <w:r>
          <w:rPr>
            <w:webHidden/>
          </w:rPr>
          <w:fldChar w:fldCharType="begin"/>
        </w:r>
        <w:r>
          <w:rPr>
            <w:webHidden/>
          </w:rPr>
          <w:instrText xml:space="preserve"> PAGEREF _Toc227668489 \h </w:instrText>
        </w:r>
        <w:r>
          <w:rPr>
            <w:webHidden/>
          </w:rPr>
        </w:r>
        <w:r>
          <w:rPr>
            <w:webHidden/>
          </w:rPr>
          <w:fldChar w:fldCharType="separate"/>
        </w:r>
        <w:r>
          <w:rPr>
            <w:webHidden/>
          </w:rPr>
          <w:t>6</w:t>
        </w:r>
        <w:r>
          <w:rPr>
            <w:webHidden/>
          </w:rPr>
          <w:fldChar w:fldCharType="end"/>
        </w:r>
      </w:hyperlink>
    </w:p>
    <w:p w14:paraId="42D0CD67" w14:textId="7EE7C5B2" w:rsidR="00C3475D" w:rsidRDefault="00C3475D">
      <w:pPr>
        <w:pStyle w:val="INNH2"/>
        <w:rPr>
          <w:rFonts w:eastAsiaTheme="minorEastAsia" w:cstheme="minorBidi"/>
          <w:kern w:val="2"/>
          <w:sz w:val="24"/>
          <w:szCs w:val="24"/>
          <w14:ligatures w14:val="standardContextual"/>
        </w:rPr>
      </w:pPr>
      <w:hyperlink w:anchor="_Toc227668490" w:history="1">
        <w:r w:rsidRPr="00B0572B">
          <w:rPr>
            <w:rStyle w:val="Hyperkobling"/>
            <w:rFonts w:ascii="Calibri" w:eastAsia="Calibri" w:hAnsi="Calibri"/>
            <w:lang w:val="en-US" w:eastAsia="en-US"/>
          </w:rPr>
          <w:t>Once the contract has been awarded, a start-up meeting will be held to ensure a clear and shared understanding of the scope of the assignment. In addition, monthly status meetings will be held and may occur more frequently if needed.</w:t>
        </w:r>
        <w:r>
          <w:rPr>
            <w:webHidden/>
          </w:rPr>
          <w:tab/>
        </w:r>
        <w:r>
          <w:rPr>
            <w:webHidden/>
          </w:rPr>
          <w:fldChar w:fldCharType="begin"/>
        </w:r>
        <w:r>
          <w:rPr>
            <w:webHidden/>
          </w:rPr>
          <w:instrText xml:space="preserve"> PAGEREF _Toc227668490 \h </w:instrText>
        </w:r>
        <w:r>
          <w:rPr>
            <w:webHidden/>
          </w:rPr>
        </w:r>
        <w:r>
          <w:rPr>
            <w:webHidden/>
          </w:rPr>
          <w:fldChar w:fldCharType="separate"/>
        </w:r>
        <w:r>
          <w:rPr>
            <w:webHidden/>
          </w:rPr>
          <w:t>6</w:t>
        </w:r>
        <w:r>
          <w:rPr>
            <w:webHidden/>
          </w:rPr>
          <w:fldChar w:fldCharType="end"/>
        </w:r>
      </w:hyperlink>
    </w:p>
    <w:p w14:paraId="5F64B478" w14:textId="175F2143" w:rsidR="00C3475D" w:rsidRDefault="00C3475D">
      <w:pPr>
        <w:pStyle w:val="INNH2"/>
        <w:rPr>
          <w:rFonts w:eastAsiaTheme="minorEastAsia" w:cstheme="minorBidi"/>
          <w:kern w:val="2"/>
          <w:sz w:val="24"/>
          <w:szCs w:val="24"/>
          <w14:ligatures w14:val="standardContextual"/>
        </w:rPr>
      </w:pPr>
      <w:hyperlink w:anchor="_Toc227668491" w:history="1">
        <w:r w:rsidRPr="00B0572B">
          <w:rPr>
            <w:rStyle w:val="Hyperkobling"/>
            <w:rFonts w:eastAsia="Arial"/>
            <w:lang w:val="en-GB"/>
          </w:rPr>
          <w:t>Section 5.2.1 The Consultant’s use of subcontractors</w:t>
        </w:r>
        <w:r>
          <w:rPr>
            <w:webHidden/>
          </w:rPr>
          <w:tab/>
        </w:r>
        <w:r>
          <w:rPr>
            <w:webHidden/>
          </w:rPr>
          <w:fldChar w:fldCharType="begin"/>
        </w:r>
        <w:r>
          <w:rPr>
            <w:webHidden/>
          </w:rPr>
          <w:instrText xml:space="preserve"> PAGEREF _Toc227668491 \h </w:instrText>
        </w:r>
        <w:r>
          <w:rPr>
            <w:webHidden/>
          </w:rPr>
        </w:r>
        <w:r>
          <w:rPr>
            <w:webHidden/>
          </w:rPr>
          <w:fldChar w:fldCharType="separate"/>
        </w:r>
        <w:r>
          <w:rPr>
            <w:webHidden/>
          </w:rPr>
          <w:t>6</w:t>
        </w:r>
        <w:r>
          <w:rPr>
            <w:webHidden/>
          </w:rPr>
          <w:fldChar w:fldCharType="end"/>
        </w:r>
      </w:hyperlink>
    </w:p>
    <w:p w14:paraId="356C4772" w14:textId="09FD2DE6" w:rsidR="00C3475D" w:rsidRDefault="00C3475D">
      <w:pPr>
        <w:pStyle w:val="INNH2"/>
        <w:rPr>
          <w:rFonts w:eastAsiaTheme="minorEastAsia" w:cstheme="minorBidi"/>
          <w:kern w:val="2"/>
          <w:sz w:val="24"/>
          <w:szCs w:val="24"/>
          <w14:ligatures w14:val="standardContextual"/>
        </w:rPr>
      </w:pPr>
      <w:hyperlink w:anchor="_Toc227668492" w:history="1">
        <w:r w:rsidRPr="00B0572B">
          <w:rPr>
            <w:rStyle w:val="Hyperkobling"/>
            <w:rFonts w:eastAsia="Arial"/>
            <w:lang w:val="en-GB"/>
          </w:rPr>
          <w:t>Section 5.3 Key personnel</w:t>
        </w:r>
        <w:r>
          <w:rPr>
            <w:webHidden/>
          </w:rPr>
          <w:tab/>
        </w:r>
        <w:r>
          <w:rPr>
            <w:webHidden/>
          </w:rPr>
          <w:fldChar w:fldCharType="begin"/>
        </w:r>
        <w:r>
          <w:rPr>
            <w:webHidden/>
          </w:rPr>
          <w:instrText xml:space="preserve"> PAGEREF _Toc227668492 \h </w:instrText>
        </w:r>
        <w:r>
          <w:rPr>
            <w:webHidden/>
          </w:rPr>
        </w:r>
        <w:r>
          <w:rPr>
            <w:webHidden/>
          </w:rPr>
          <w:fldChar w:fldCharType="separate"/>
        </w:r>
        <w:r>
          <w:rPr>
            <w:webHidden/>
          </w:rPr>
          <w:t>6</w:t>
        </w:r>
        <w:r>
          <w:rPr>
            <w:webHidden/>
          </w:rPr>
          <w:fldChar w:fldCharType="end"/>
        </w:r>
      </w:hyperlink>
    </w:p>
    <w:p w14:paraId="15FDB0D1" w14:textId="50A257EE" w:rsidR="00C3475D" w:rsidRDefault="00C3475D">
      <w:pPr>
        <w:pStyle w:val="INNH1"/>
        <w:rPr>
          <w:rFonts w:eastAsiaTheme="minorEastAsia" w:cstheme="minorBidi"/>
          <w:b w:val="0"/>
          <w:bCs w:val="0"/>
          <w:kern w:val="2"/>
          <w:sz w:val="24"/>
          <w:szCs w:val="24"/>
          <w14:ligatures w14:val="standardContextual"/>
        </w:rPr>
      </w:pPr>
      <w:hyperlink w:anchor="_Toc227668493" w:history="1">
        <w:r w:rsidRPr="00B0572B">
          <w:rPr>
            <w:rStyle w:val="Hyperkobling"/>
            <w:rFonts w:eastAsia="Arial"/>
            <w:lang w:val="en-GB"/>
          </w:rPr>
          <w:t>Appendix 5: Price and price provisions</w:t>
        </w:r>
        <w:r>
          <w:rPr>
            <w:webHidden/>
          </w:rPr>
          <w:tab/>
        </w:r>
        <w:r>
          <w:rPr>
            <w:webHidden/>
          </w:rPr>
          <w:fldChar w:fldCharType="begin"/>
        </w:r>
        <w:r>
          <w:rPr>
            <w:webHidden/>
          </w:rPr>
          <w:instrText xml:space="preserve"> PAGEREF _Toc227668493 \h </w:instrText>
        </w:r>
        <w:r>
          <w:rPr>
            <w:webHidden/>
          </w:rPr>
        </w:r>
        <w:r>
          <w:rPr>
            <w:webHidden/>
          </w:rPr>
          <w:fldChar w:fldCharType="separate"/>
        </w:r>
        <w:r>
          <w:rPr>
            <w:webHidden/>
          </w:rPr>
          <w:t>6</w:t>
        </w:r>
        <w:r>
          <w:rPr>
            <w:webHidden/>
          </w:rPr>
          <w:fldChar w:fldCharType="end"/>
        </w:r>
      </w:hyperlink>
    </w:p>
    <w:p w14:paraId="4074F195" w14:textId="4499A0C5" w:rsidR="00C3475D" w:rsidRDefault="00C3475D">
      <w:pPr>
        <w:pStyle w:val="INNH2"/>
        <w:rPr>
          <w:rFonts w:eastAsiaTheme="minorEastAsia" w:cstheme="minorBidi"/>
          <w:kern w:val="2"/>
          <w:sz w:val="24"/>
          <w:szCs w:val="24"/>
          <w14:ligatures w14:val="standardContextual"/>
        </w:rPr>
      </w:pPr>
      <w:hyperlink w:anchor="_Toc227668494" w:history="1">
        <w:r w:rsidRPr="00B0572B">
          <w:rPr>
            <w:rStyle w:val="Hyperkobling"/>
            <w:rFonts w:ascii="Calibri" w:eastAsia="Calibri" w:hAnsi="Calibri"/>
            <w:lang w:val="en-GB" w:eastAsia="en-US"/>
          </w:rPr>
          <w:t>Remuneration for the Assignment is agreed as follows:</w:t>
        </w:r>
        <w:r w:rsidRPr="00B0572B">
          <w:rPr>
            <w:rStyle w:val="Hyperkobling"/>
            <w:lang w:val="en-US"/>
          </w:rPr>
          <w:t xml:space="preserve"> </w:t>
        </w:r>
        <w:r w:rsidRPr="00B0572B">
          <w:rPr>
            <w:rStyle w:val="Hyperkobling"/>
            <w:rFonts w:ascii="Calibri" w:eastAsia="Calibri" w:hAnsi="Calibri"/>
            <w:lang w:val="en-GB" w:eastAsia="en-US"/>
          </w:rPr>
          <w:t>A total price in accordance with Price Form.</w:t>
        </w:r>
        <w:r w:rsidRPr="00B0572B">
          <w:rPr>
            <w:rStyle w:val="Hyperkobling"/>
            <w:lang w:val="en-US"/>
          </w:rPr>
          <w:t xml:space="preserve"> </w:t>
        </w:r>
        <w:r w:rsidRPr="00B0572B">
          <w:rPr>
            <w:rStyle w:val="Hyperkobling"/>
            <w:rFonts w:ascii="Calibri" w:eastAsia="Calibri" w:hAnsi="Calibri"/>
            <w:lang w:val="en-GB" w:eastAsia="en-US"/>
          </w:rPr>
          <w:t>All prices are stated in Norwegian kroner, excluding value added tax (VAT).</w:t>
        </w:r>
        <w:r w:rsidRPr="00B0572B">
          <w:rPr>
            <w:rStyle w:val="Hyperkobling"/>
            <w:lang w:val="en-US"/>
          </w:rPr>
          <w:t xml:space="preserve"> </w:t>
        </w:r>
        <w:r w:rsidRPr="00B0572B">
          <w:rPr>
            <w:rStyle w:val="Hyperkobling"/>
            <w:rFonts w:ascii="Calibri" w:eastAsia="Calibri" w:hAnsi="Calibri"/>
            <w:lang w:val="en-GB" w:eastAsia="en-US"/>
          </w:rPr>
          <w:t>The agreed fixed price covers the services and volumes described in the appendices to the agreement.</w:t>
        </w:r>
        <w:r>
          <w:rPr>
            <w:webHidden/>
          </w:rPr>
          <w:tab/>
        </w:r>
        <w:r>
          <w:rPr>
            <w:webHidden/>
          </w:rPr>
          <w:fldChar w:fldCharType="begin"/>
        </w:r>
        <w:r>
          <w:rPr>
            <w:webHidden/>
          </w:rPr>
          <w:instrText xml:space="preserve"> PAGEREF _Toc227668494 \h </w:instrText>
        </w:r>
        <w:r>
          <w:rPr>
            <w:webHidden/>
          </w:rPr>
        </w:r>
        <w:r>
          <w:rPr>
            <w:webHidden/>
          </w:rPr>
          <w:fldChar w:fldCharType="separate"/>
        </w:r>
        <w:r>
          <w:rPr>
            <w:webHidden/>
          </w:rPr>
          <w:t>6</w:t>
        </w:r>
        <w:r>
          <w:rPr>
            <w:webHidden/>
          </w:rPr>
          <w:fldChar w:fldCharType="end"/>
        </w:r>
      </w:hyperlink>
    </w:p>
    <w:p w14:paraId="6164A8AF" w14:textId="6C5C3ED0" w:rsidR="00C3475D" w:rsidRDefault="00C3475D">
      <w:pPr>
        <w:pStyle w:val="INNH2"/>
        <w:rPr>
          <w:rFonts w:eastAsiaTheme="minorEastAsia" w:cstheme="minorBidi"/>
          <w:kern w:val="2"/>
          <w:sz w:val="24"/>
          <w:szCs w:val="24"/>
          <w14:ligatures w14:val="standardContextual"/>
        </w:rPr>
      </w:pPr>
      <w:hyperlink w:anchor="_Toc227668495" w:history="1">
        <w:r w:rsidRPr="00B0572B">
          <w:rPr>
            <w:rStyle w:val="Hyperkobling"/>
            <w:rFonts w:eastAsia="Arial"/>
            <w:lang w:val="en-GB"/>
          </w:rPr>
          <w:t>Section 6.1 Payment</w:t>
        </w:r>
        <w:r>
          <w:rPr>
            <w:webHidden/>
          </w:rPr>
          <w:tab/>
        </w:r>
        <w:r>
          <w:rPr>
            <w:webHidden/>
          </w:rPr>
          <w:fldChar w:fldCharType="begin"/>
        </w:r>
        <w:r>
          <w:rPr>
            <w:webHidden/>
          </w:rPr>
          <w:instrText xml:space="preserve"> PAGEREF _Toc227668495 \h </w:instrText>
        </w:r>
        <w:r>
          <w:rPr>
            <w:webHidden/>
          </w:rPr>
        </w:r>
        <w:r>
          <w:rPr>
            <w:webHidden/>
          </w:rPr>
          <w:fldChar w:fldCharType="separate"/>
        </w:r>
        <w:r>
          <w:rPr>
            <w:webHidden/>
          </w:rPr>
          <w:t>7</w:t>
        </w:r>
        <w:r>
          <w:rPr>
            <w:webHidden/>
          </w:rPr>
          <w:fldChar w:fldCharType="end"/>
        </w:r>
      </w:hyperlink>
    </w:p>
    <w:p w14:paraId="6DA82D52" w14:textId="74E22AF4" w:rsidR="00C3475D" w:rsidRDefault="00C3475D">
      <w:pPr>
        <w:pStyle w:val="INNH3"/>
        <w:rPr>
          <w:rFonts w:eastAsiaTheme="minorEastAsia" w:cstheme="minorBidi"/>
          <w:i w:val="0"/>
          <w:iCs w:val="0"/>
          <w:kern w:val="2"/>
          <w:sz w:val="24"/>
          <w:szCs w:val="24"/>
          <w14:ligatures w14:val="standardContextual"/>
        </w:rPr>
      </w:pPr>
      <w:hyperlink w:anchor="_Toc227668496" w:history="1">
        <w:r w:rsidRPr="00B0572B">
          <w:rPr>
            <w:rStyle w:val="Hyperkobling"/>
            <w:rFonts w:eastAsia="Arial"/>
            <w:lang w:val="en-GB"/>
          </w:rPr>
          <w:t>A. Overview</w:t>
        </w:r>
        <w:r>
          <w:rPr>
            <w:webHidden/>
          </w:rPr>
          <w:tab/>
        </w:r>
        <w:r>
          <w:rPr>
            <w:webHidden/>
          </w:rPr>
          <w:fldChar w:fldCharType="begin"/>
        </w:r>
        <w:r>
          <w:rPr>
            <w:webHidden/>
          </w:rPr>
          <w:instrText xml:space="preserve"> PAGEREF _Toc227668496 \h </w:instrText>
        </w:r>
        <w:r>
          <w:rPr>
            <w:webHidden/>
          </w:rPr>
        </w:r>
        <w:r>
          <w:rPr>
            <w:webHidden/>
          </w:rPr>
          <w:fldChar w:fldCharType="separate"/>
        </w:r>
        <w:r>
          <w:rPr>
            <w:webHidden/>
          </w:rPr>
          <w:t>7</w:t>
        </w:r>
        <w:r>
          <w:rPr>
            <w:webHidden/>
          </w:rPr>
          <w:fldChar w:fldCharType="end"/>
        </w:r>
      </w:hyperlink>
    </w:p>
    <w:p w14:paraId="67DF8445" w14:textId="699137E7" w:rsidR="00C3475D" w:rsidRDefault="00C3475D">
      <w:pPr>
        <w:pStyle w:val="INNH3"/>
        <w:rPr>
          <w:rFonts w:eastAsiaTheme="minorEastAsia" w:cstheme="minorBidi"/>
          <w:i w:val="0"/>
          <w:iCs w:val="0"/>
          <w:kern w:val="2"/>
          <w:sz w:val="24"/>
          <w:szCs w:val="24"/>
          <w14:ligatures w14:val="standardContextual"/>
        </w:rPr>
      </w:pPr>
      <w:hyperlink w:anchor="_Toc227668497" w:history="1">
        <w:r w:rsidRPr="00B0572B">
          <w:rPr>
            <w:rStyle w:val="Hyperkobling"/>
            <w:rFonts w:eastAsia="Arial"/>
            <w:lang w:val="en-GB"/>
          </w:rPr>
          <w:t>B. The Consultant’s hourly rates and other price models</w:t>
        </w:r>
        <w:r>
          <w:rPr>
            <w:webHidden/>
          </w:rPr>
          <w:tab/>
        </w:r>
        <w:r>
          <w:rPr>
            <w:webHidden/>
          </w:rPr>
          <w:fldChar w:fldCharType="begin"/>
        </w:r>
        <w:r>
          <w:rPr>
            <w:webHidden/>
          </w:rPr>
          <w:instrText xml:space="preserve"> PAGEREF _Toc227668497 \h </w:instrText>
        </w:r>
        <w:r>
          <w:rPr>
            <w:webHidden/>
          </w:rPr>
        </w:r>
        <w:r>
          <w:rPr>
            <w:webHidden/>
          </w:rPr>
          <w:fldChar w:fldCharType="separate"/>
        </w:r>
        <w:r>
          <w:rPr>
            <w:webHidden/>
          </w:rPr>
          <w:t>7</w:t>
        </w:r>
        <w:r>
          <w:rPr>
            <w:webHidden/>
          </w:rPr>
          <w:fldChar w:fldCharType="end"/>
        </w:r>
      </w:hyperlink>
    </w:p>
    <w:p w14:paraId="04E2310C" w14:textId="2E292F2B" w:rsidR="00C3475D" w:rsidRDefault="00C3475D">
      <w:pPr>
        <w:pStyle w:val="INNH3"/>
        <w:rPr>
          <w:rFonts w:eastAsiaTheme="minorEastAsia" w:cstheme="minorBidi"/>
          <w:i w:val="0"/>
          <w:iCs w:val="0"/>
          <w:kern w:val="2"/>
          <w:sz w:val="24"/>
          <w:szCs w:val="24"/>
          <w14:ligatures w14:val="standardContextual"/>
        </w:rPr>
      </w:pPr>
      <w:hyperlink w:anchor="_Toc227668498" w:history="1">
        <w:r w:rsidRPr="00B0572B">
          <w:rPr>
            <w:rStyle w:val="Hyperkobling"/>
            <w:rFonts w:eastAsia="Arial"/>
            <w:lang w:val="en-GB"/>
          </w:rPr>
          <w:t>D. Exceedance and notification</w:t>
        </w:r>
        <w:r>
          <w:rPr>
            <w:webHidden/>
          </w:rPr>
          <w:tab/>
        </w:r>
        <w:r>
          <w:rPr>
            <w:webHidden/>
          </w:rPr>
          <w:fldChar w:fldCharType="begin"/>
        </w:r>
        <w:r>
          <w:rPr>
            <w:webHidden/>
          </w:rPr>
          <w:instrText xml:space="preserve"> PAGEREF _Toc227668498 \h </w:instrText>
        </w:r>
        <w:r>
          <w:rPr>
            <w:webHidden/>
          </w:rPr>
        </w:r>
        <w:r>
          <w:rPr>
            <w:webHidden/>
          </w:rPr>
          <w:fldChar w:fldCharType="separate"/>
        </w:r>
        <w:r>
          <w:rPr>
            <w:webHidden/>
          </w:rPr>
          <w:t>7</w:t>
        </w:r>
        <w:r>
          <w:rPr>
            <w:webHidden/>
          </w:rPr>
          <w:fldChar w:fldCharType="end"/>
        </w:r>
      </w:hyperlink>
    </w:p>
    <w:p w14:paraId="74805500" w14:textId="036BB325" w:rsidR="00C3475D" w:rsidRDefault="00C3475D">
      <w:pPr>
        <w:pStyle w:val="INNH2"/>
        <w:rPr>
          <w:rFonts w:eastAsiaTheme="minorEastAsia" w:cstheme="minorBidi"/>
          <w:kern w:val="2"/>
          <w:sz w:val="24"/>
          <w:szCs w:val="24"/>
          <w14:ligatures w14:val="standardContextual"/>
        </w:rPr>
      </w:pPr>
      <w:hyperlink w:anchor="_Toc227668499" w:history="1">
        <w:r w:rsidRPr="00B0572B">
          <w:rPr>
            <w:rStyle w:val="Hyperkobling"/>
            <w:rFonts w:eastAsia="Arial"/>
            <w:lang w:val="en-GB"/>
          </w:rPr>
          <w:t>Section 6.2 Invoicing</w:t>
        </w:r>
        <w:r>
          <w:rPr>
            <w:webHidden/>
          </w:rPr>
          <w:tab/>
        </w:r>
        <w:r>
          <w:rPr>
            <w:webHidden/>
          </w:rPr>
          <w:fldChar w:fldCharType="begin"/>
        </w:r>
        <w:r>
          <w:rPr>
            <w:webHidden/>
          </w:rPr>
          <w:instrText xml:space="preserve"> PAGEREF _Toc227668499 \h </w:instrText>
        </w:r>
        <w:r>
          <w:rPr>
            <w:webHidden/>
          </w:rPr>
        </w:r>
        <w:r>
          <w:rPr>
            <w:webHidden/>
          </w:rPr>
          <w:fldChar w:fldCharType="separate"/>
        </w:r>
        <w:r>
          <w:rPr>
            <w:webHidden/>
          </w:rPr>
          <w:t>7</w:t>
        </w:r>
        <w:r>
          <w:rPr>
            <w:webHidden/>
          </w:rPr>
          <w:fldChar w:fldCharType="end"/>
        </w:r>
      </w:hyperlink>
    </w:p>
    <w:p w14:paraId="7A49D150" w14:textId="63FAAE37" w:rsidR="00C3475D" w:rsidRDefault="00C3475D">
      <w:pPr>
        <w:pStyle w:val="INNH2"/>
        <w:rPr>
          <w:rFonts w:eastAsiaTheme="minorEastAsia" w:cstheme="minorBidi"/>
          <w:kern w:val="2"/>
          <w:sz w:val="24"/>
          <w:szCs w:val="24"/>
          <w14:ligatures w14:val="standardContextual"/>
        </w:rPr>
      </w:pPr>
      <w:hyperlink w:anchor="_Toc227668500" w:history="1">
        <w:r w:rsidRPr="00B0572B">
          <w:rPr>
            <w:rStyle w:val="Hyperkobling"/>
            <w:rFonts w:eastAsia="Arial"/>
            <w:lang w:val="en-GB"/>
          </w:rPr>
          <w:t>Section 4.2 Cancellation</w:t>
        </w:r>
        <w:r>
          <w:rPr>
            <w:webHidden/>
          </w:rPr>
          <w:tab/>
        </w:r>
        <w:r>
          <w:rPr>
            <w:webHidden/>
          </w:rPr>
          <w:fldChar w:fldCharType="begin"/>
        </w:r>
        <w:r>
          <w:rPr>
            <w:webHidden/>
          </w:rPr>
          <w:instrText xml:space="preserve"> PAGEREF _Toc227668500 \h </w:instrText>
        </w:r>
        <w:r>
          <w:rPr>
            <w:webHidden/>
          </w:rPr>
        </w:r>
        <w:r>
          <w:rPr>
            <w:webHidden/>
          </w:rPr>
          <w:fldChar w:fldCharType="separate"/>
        </w:r>
        <w:r>
          <w:rPr>
            <w:webHidden/>
          </w:rPr>
          <w:t>8</w:t>
        </w:r>
        <w:r>
          <w:rPr>
            <w:webHidden/>
          </w:rPr>
          <w:fldChar w:fldCharType="end"/>
        </w:r>
      </w:hyperlink>
    </w:p>
    <w:p w14:paraId="7CEFF50D" w14:textId="7BD2518E" w:rsidR="00C3475D" w:rsidRDefault="00C3475D">
      <w:pPr>
        <w:pStyle w:val="INNH1"/>
        <w:rPr>
          <w:rFonts w:eastAsiaTheme="minorEastAsia" w:cstheme="minorBidi"/>
          <w:b w:val="0"/>
          <w:bCs w:val="0"/>
          <w:kern w:val="2"/>
          <w:sz w:val="24"/>
          <w:szCs w:val="24"/>
          <w14:ligatures w14:val="standardContextual"/>
        </w:rPr>
      </w:pPr>
      <w:hyperlink w:anchor="_Toc227668501" w:history="1">
        <w:r w:rsidRPr="00B0572B">
          <w:rPr>
            <w:rStyle w:val="Hyperkobling"/>
            <w:rFonts w:eastAsia="Arial"/>
            <w:lang w:val="en-GB"/>
          </w:rPr>
          <w:t>Appendix 6: Amendments to the general agreement text</w:t>
        </w:r>
        <w:r>
          <w:rPr>
            <w:webHidden/>
          </w:rPr>
          <w:tab/>
        </w:r>
        <w:r>
          <w:rPr>
            <w:webHidden/>
          </w:rPr>
          <w:fldChar w:fldCharType="begin"/>
        </w:r>
        <w:r>
          <w:rPr>
            <w:webHidden/>
          </w:rPr>
          <w:instrText xml:space="preserve"> PAGEREF _Toc227668501 \h </w:instrText>
        </w:r>
        <w:r>
          <w:rPr>
            <w:webHidden/>
          </w:rPr>
        </w:r>
        <w:r>
          <w:rPr>
            <w:webHidden/>
          </w:rPr>
          <w:fldChar w:fldCharType="separate"/>
        </w:r>
        <w:r>
          <w:rPr>
            <w:webHidden/>
          </w:rPr>
          <w:t>9</w:t>
        </w:r>
        <w:r>
          <w:rPr>
            <w:webHidden/>
          </w:rPr>
          <w:fldChar w:fldCharType="end"/>
        </w:r>
      </w:hyperlink>
    </w:p>
    <w:p w14:paraId="1C98F1D4" w14:textId="79D27E3B" w:rsidR="00C3475D" w:rsidRDefault="00C3475D">
      <w:pPr>
        <w:pStyle w:val="INNH1"/>
        <w:rPr>
          <w:rFonts w:eastAsiaTheme="minorEastAsia" w:cstheme="minorBidi"/>
          <w:b w:val="0"/>
          <w:bCs w:val="0"/>
          <w:kern w:val="2"/>
          <w:sz w:val="24"/>
          <w:szCs w:val="24"/>
          <w14:ligatures w14:val="standardContextual"/>
        </w:rPr>
      </w:pPr>
      <w:hyperlink w:anchor="_Toc227668502" w:history="1">
        <w:r w:rsidRPr="00B0572B">
          <w:rPr>
            <w:rStyle w:val="Hyperkobling"/>
            <w:rFonts w:eastAsia="Arial"/>
            <w:lang w:val="en-GB"/>
          </w:rPr>
          <w:t>Appendix 7: Amendments to the Agreement after the Agreement has been entered into</w:t>
        </w:r>
        <w:r>
          <w:rPr>
            <w:webHidden/>
          </w:rPr>
          <w:tab/>
        </w:r>
        <w:r>
          <w:rPr>
            <w:webHidden/>
          </w:rPr>
          <w:fldChar w:fldCharType="begin"/>
        </w:r>
        <w:r>
          <w:rPr>
            <w:webHidden/>
          </w:rPr>
          <w:instrText xml:space="preserve"> PAGEREF _Toc227668502 \h </w:instrText>
        </w:r>
        <w:r>
          <w:rPr>
            <w:webHidden/>
          </w:rPr>
        </w:r>
        <w:r>
          <w:rPr>
            <w:webHidden/>
          </w:rPr>
          <w:fldChar w:fldCharType="separate"/>
        </w:r>
        <w:r>
          <w:rPr>
            <w:webHidden/>
          </w:rPr>
          <w:t>10</w:t>
        </w:r>
        <w:r>
          <w:rPr>
            <w:webHidden/>
          </w:rPr>
          <w:fldChar w:fldCharType="end"/>
        </w:r>
      </w:hyperlink>
    </w:p>
    <w:p w14:paraId="670484F0" w14:textId="32822077" w:rsidR="00904DB6" w:rsidRPr="009057B0" w:rsidRDefault="00904DB6" w:rsidP="51B3B2F9">
      <w:pPr>
        <w:rPr>
          <w:sz w:val="22"/>
          <w:szCs w:val="22"/>
          <w:lang w:val="en-GB"/>
        </w:rPr>
        <w:sectPr w:rsidR="00904DB6" w:rsidRPr="009057B0" w:rsidSect="007B4880">
          <w:footerReference w:type="default" r:id="rId18"/>
          <w:pgSz w:w="11906" w:h="16838"/>
          <w:pgMar w:top="1418" w:right="1418" w:bottom="1418" w:left="1418" w:header="709" w:footer="709" w:gutter="0"/>
          <w:cols w:space="708"/>
          <w:docGrid w:linePitch="360"/>
        </w:sectPr>
      </w:pPr>
      <w:r w:rsidRPr="51B3B2F9">
        <w:rPr>
          <w:rFonts w:eastAsia="Times New Roman"/>
          <w:b/>
          <w:bCs/>
          <w:caps/>
          <w:sz w:val="20"/>
          <w:szCs w:val="20"/>
          <w:lang w:val="en-GB" w:eastAsia="nb-NO"/>
        </w:rPr>
        <w:fldChar w:fldCharType="end"/>
      </w:r>
    </w:p>
    <w:p w14:paraId="336CDE0E" w14:textId="77777777" w:rsidR="00D3340B" w:rsidRPr="009057B0" w:rsidRDefault="009057B0" w:rsidP="00D3340B">
      <w:pPr>
        <w:pStyle w:val="Overskrift1"/>
        <w:rPr>
          <w:lang w:val="en-GB"/>
        </w:rPr>
      </w:pPr>
      <w:bookmarkStart w:id="15" w:name="_Toc118371765"/>
      <w:bookmarkStart w:id="16" w:name="_Toc227668479"/>
      <w:r w:rsidRPr="51B3B2F9">
        <w:rPr>
          <w:rFonts w:eastAsia="Arial"/>
          <w:lang w:val="en-GB"/>
        </w:rPr>
        <w:lastRenderedPageBreak/>
        <w:t>Appendix 1: The Customer’s specification of the Assignment</w:t>
      </w:r>
      <w:bookmarkEnd w:id="15"/>
      <w:bookmarkEnd w:id="16"/>
    </w:p>
    <w:p w14:paraId="06C891DB" w14:textId="77777777" w:rsidR="00D3340B" w:rsidRPr="009057B0" w:rsidRDefault="009057B0" w:rsidP="00D3340B">
      <w:pPr>
        <w:pStyle w:val="Overskrift2"/>
        <w:rPr>
          <w:lang w:val="en-GB"/>
        </w:rPr>
      </w:pPr>
      <w:bookmarkStart w:id="17" w:name="_Toc118371766"/>
      <w:bookmarkStart w:id="18" w:name="_Toc227668480"/>
      <w:bookmarkStart w:id="19" w:name="_Hlk95067642"/>
      <w:r>
        <w:rPr>
          <w:rFonts w:eastAsia="Arial"/>
          <w:lang w:val="en-GB"/>
        </w:rPr>
        <w:t>Section 1.1 Scope of the Agreement</w:t>
      </w:r>
      <w:bookmarkEnd w:id="17"/>
      <w:bookmarkEnd w:id="18"/>
    </w:p>
    <w:bookmarkEnd w:id="19"/>
    <w:p w14:paraId="37FC9057" w14:textId="587D4397" w:rsidR="007C2001" w:rsidRDefault="00827291" w:rsidP="00D3340B">
      <w:pPr>
        <w:rPr>
          <w:lang w:val="en-US"/>
        </w:rPr>
      </w:pPr>
      <w:r w:rsidRPr="51B3B2F9">
        <w:rPr>
          <w:lang w:val="en-US"/>
        </w:rPr>
        <w:t>The supplier</w:t>
      </w:r>
      <w:r w:rsidRPr="51B3B2F9">
        <w:rPr>
          <w:rFonts w:eastAsiaTheme="minorEastAsia"/>
          <w:lang w:val="en-US"/>
        </w:rPr>
        <w:t xml:space="preserve"> shall conduct</w:t>
      </w:r>
      <w:r w:rsidRPr="51B3B2F9">
        <w:rPr>
          <w:lang w:val="en-US"/>
        </w:rPr>
        <w:t xml:space="preserve"> riverbed mapping </w:t>
      </w:r>
      <w:r w:rsidR="00AC6F12" w:rsidRPr="51B3B2F9">
        <w:rPr>
          <w:lang w:val="en-US"/>
        </w:rPr>
        <w:t>for</w:t>
      </w:r>
      <w:r w:rsidRPr="51B3B2F9">
        <w:rPr>
          <w:lang w:val="en-US"/>
        </w:rPr>
        <w:t xml:space="preserve"> </w:t>
      </w:r>
      <w:r w:rsidR="00526A83" w:rsidRPr="51B3B2F9">
        <w:rPr>
          <w:lang w:val="en-US"/>
        </w:rPr>
        <w:t>the selected river</w:t>
      </w:r>
      <w:r w:rsidRPr="51B3B2F9">
        <w:rPr>
          <w:lang w:val="en-US"/>
        </w:rPr>
        <w:t xml:space="preserve"> using Airborne LiDAR Bathymetry (ALB)</w:t>
      </w:r>
      <w:r w:rsidR="00D64A43" w:rsidRPr="51B3B2F9">
        <w:rPr>
          <w:lang w:val="en-US"/>
        </w:rPr>
        <w:t xml:space="preserve">, Airborne laser Scanning (ALS) </w:t>
      </w:r>
      <w:r w:rsidRPr="51B3B2F9">
        <w:rPr>
          <w:lang w:val="en-US"/>
        </w:rPr>
        <w:t>and simultaneous photo capture.</w:t>
      </w:r>
    </w:p>
    <w:p w14:paraId="75251A0E" w14:textId="77777777" w:rsidR="00736263" w:rsidRDefault="00736263" w:rsidP="00D3340B">
      <w:pPr>
        <w:rPr>
          <w:lang w:val="en-US"/>
        </w:rPr>
      </w:pPr>
    </w:p>
    <w:p w14:paraId="2461BD61" w14:textId="77777777" w:rsidR="00D33C7E" w:rsidRPr="00D33C7E" w:rsidRDefault="00D33C7E" w:rsidP="00D33C7E">
      <w:pPr>
        <w:rPr>
          <w:lang w:val="en-US"/>
        </w:rPr>
      </w:pPr>
      <w:r w:rsidRPr="00D33C7E">
        <w:rPr>
          <w:lang w:val="en-GB"/>
        </w:rPr>
        <w:t>This agreement applies to the following subprojects:</w:t>
      </w:r>
      <w:r w:rsidRPr="00D33C7E">
        <w:rPr>
          <w:lang w:val="en-US"/>
        </w:rPr>
        <w:t> </w:t>
      </w:r>
    </w:p>
    <w:p w14:paraId="03C7E05A" w14:textId="45529D0E" w:rsidR="00AA1119" w:rsidRPr="002778A2" w:rsidRDefault="00D33C7E" w:rsidP="7C692A0A">
      <w:pPr>
        <w:numPr>
          <w:ilvl w:val="0"/>
          <w:numId w:val="48"/>
        </w:numPr>
        <w:rPr>
          <w:lang w:val="en-GB"/>
        </w:rPr>
      </w:pPr>
      <w:r w:rsidRPr="7C692A0A">
        <w:rPr>
          <w:lang w:val="en-GB"/>
        </w:rPr>
        <w:t>Subproject 1</w:t>
      </w:r>
      <w:r w:rsidR="00045A69" w:rsidRPr="7C692A0A">
        <w:rPr>
          <w:lang w:val="en-GB"/>
        </w:rPr>
        <w:t xml:space="preserve"> </w:t>
      </w:r>
      <w:proofErr w:type="spellStart"/>
      <w:r w:rsidR="773749E5" w:rsidRPr="7C692A0A">
        <w:rPr>
          <w:lang w:val="en-GB"/>
        </w:rPr>
        <w:t>Ørsta-Bondalen</w:t>
      </w:r>
      <w:proofErr w:type="spellEnd"/>
    </w:p>
    <w:p w14:paraId="54AAE88F" w14:textId="0F0789DE" w:rsidR="00D33C7E" w:rsidRPr="002778A2" w:rsidRDefault="00892E22" w:rsidP="7C692A0A">
      <w:pPr>
        <w:numPr>
          <w:ilvl w:val="0"/>
          <w:numId w:val="48"/>
        </w:numPr>
        <w:rPr>
          <w:lang w:val="en-US"/>
        </w:rPr>
      </w:pPr>
      <w:r w:rsidRPr="7C692A0A">
        <w:rPr>
          <w:lang w:val="en-GB"/>
        </w:rPr>
        <w:t xml:space="preserve">Subproject </w:t>
      </w:r>
      <w:r w:rsidR="14B55551" w:rsidRPr="7C692A0A">
        <w:rPr>
          <w:lang w:val="en-GB"/>
        </w:rPr>
        <w:t>2</w:t>
      </w:r>
      <w:r w:rsidR="00D33C7E" w:rsidRPr="7C692A0A">
        <w:rPr>
          <w:lang w:val="en-US"/>
        </w:rPr>
        <w:t> </w:t>
      </w:r>
      <w:proofErr w:type="spellStart"/>
      <w:r w:rsidR="2F42C369" w:rsidRPr="7C692A0A">
        <w:rPr>
          <w:lang w:val="en-US"/>
        </w:rPr>
        <w:t>Sykkylven</w:t>
      </w:r>
      <w:proofErr w:type="spellEnd"/>
    </w:p>
    <w:p w14:paraId="3BA8AA3D" w14:textId="0AA1DD4C" w:rsidR="00D33C7E" w:rsidRPr="002778A2" w:rsidRDefault="00D33C7E" w:rsidP="7C692A0A">
      <w:pPr>
        <w:numPr>
          <w:ilvl w:val="0"/>
          <w:numId w:val="49"/>
        </w:numPr>
      </w:pPr>
      <w:r w:rsidRPr="7C692A0A">
        <w:rPr>
          <w:lang w:val="en-GB"/>
        </w:rPr>
        <w:t xml:space="preserve">Subproject </w:t>
      </w:r>
      <w:r w:rsidR="71DD7C2E" w:rsidRPr="7C692A0A">
        <w:rPr>
          <w:lang w:val="en-GB"/>
        </w:rPr>
        <w:t xml:space="preserve">3 </w:t>
      </w:r>
      <w:r w:rsidR="3C3B7684" w:rsidRPr="7C692A0A">
        <w:t>Spjelkavik</w:t>
      </w:r>
    </w:p>
    <w:p w14:paraId="5097BC67" w14:textId="5B0CE57D" w:rsidR="00D33C7E" w:rsidRPr="002778A2" w:rsidRDefault="00D33C7E" w:rsidP="7C692A0A">
      <w:pPr>
        <w:numPr>
          <w:ilvl w:val="0"/>
          <w:numId w:val="50"/>
        </w:numPr>
        <w:rPr>
          <w:lang w:val="en-US"/>
        </w:rPr>
      </w:pPr>
      <w:r w:rsidRPr="7C692A0A">
        <w:rPr>
          <w:lang w:val="en-GB"/>
        </w:rPr>
        <w:t xml:space="preserve">Subproject </w:t>
      </w:r>
      <w:r w:rsidR="0FA73C14" w:rsidRPr="7C692A0A">
        <w:rPr>
          <w:lang w:val="en-GB"/>
        </w:rPr>
        <w:t>4</w:t>
      </w:r>
      <w:r w:rsidR="136C82FF" w:rsidRPr="7C692A0A">
        <w:rPr>
          <w:lang w:val="en-GB"/>
        </w:rPr>
        <w:t xml:space="preserve"> </w:t>
      </w:r>
      <w:proofErr w:type="spellStart"/>
      <w:r w:rsidR="136C82FF" w:rsidRPr="7C692A0A">
        <w:rPr>
          <w:lang w:val="en-GB"/>
        </w:rPr>
        <w:t>Grodås</w:t>
      </w:r>
      <w:proofErr w:type="spellEnd"/>
    </w:p>
    <w:p w14:paraId="55A55AFB" w14:textId="1F469C90" w:rsidR="0FA73C14" w:rsidRDefault="0FA73C14" w:rsidP="7C692A0A">
      <w:pPr>
        <w:numPr>
          <w:ilvl w:val="0"/>
          <w:numId w:val="50"/>
        </w:numPr>
        <w:rPr>
          <w:lang w:val="en-GB"/>
        </w:rPr>
      </w:pPr>
      <w:r w:rsidRPr="7C692A0A">
        <w:rPr>
          <w:lang w:val="en-GB"/>
        </w:rPr>
        <w:t xml:space="preserve">Subproject </w:t>
      </w:r>
      <w:r w:rsidR="00100DB0">
        <w:rPr>
          <w:lang w:val="en-GB"/>
        </w:rPr>
        <w:t>5</w:t>
      </w:r>
      <w:r w:rsidR="00C708DB">
        <w:rPr>
          <w:lang w:val="en-GB"/>
        </w:rPr>
        <w:t>a</w:t>
      </w:r>
      <w:r w:rsidR="266CEFB7" w:rsidRPr="7C692A0A">
        <w:rPr>
          <w:lang w:val="en-GB"/>
        </w:rPr>
        <w:t xml:space="preserve"> </w:t>
      </w:r>
      <w:proofErr w:type="spellStart"/>
      <w:r w:rsidR="266CEFB7" w:rsidRPr="7C692A0A">
        <w:rPr>
          <w:lang w:val="en-GB"/>
        </w:rPr>
        <w:t>Vikeså</w:t>
      </w:r>
      <w:proofErr w:type="spellEnd"/>
    </w:p>
    <w:p w14:paraId="2C373EB6" w14:textId="7FEF6D72" w:rsidR="00100DB0" w:rsidRDefault="00C708DB" w:rsidP="00100DB0">
      <w:pPr>
        <w:numPr>
          <w:ilvl w:val="1"/>
          <w:numId w:val="50"/>
        </w:numPr>
        <w:rPr>
          <w:lang w:val="en-GB"/>
        </w:rPr>
      </w:pPr>
      <w:r>
        <w:rPr>
          <w:lang w:val="en-GB"/>
        </w:rPr>
        <w:t xml:space="preserve">5b </w:t>
      </w:r>
      <w:r w:rsidR="00100DB0">
        <w:rPr>
          <w:lang w:val="en-GB"/>
        </w:rPr>
        <w:t xml:space="preserve">Option: </w:t>
      </w:r>
      <w:proofErr w:type="spellStart"/>
      <w:r w:rsidR="00100DB0">
        <w:rPr>
          <w:lang w:val="en-GB"/>
        </w:rPr>
        <w:t>Flatdal</w:t>
      </w:r>
      <w:proofErr w:type="spellEnd"/>
    </w:p>
    <w:p w14:paraId="54B73C66" w14:textId="40E967C0" w:rsidR="00100DB0" w:rsidRDefault="00C708DB" w:rsidP="00100DB0">
      <w:pPr>
        <w:numPr>
          <w:ilvl w:val="1"/>
          <w:numId w:val="50"/>
        </w:numPr>
        <w:rPr>
          <w:lang w:val="en-GB"/>
        </w:rPr>
      </w:pPr>
      <w:r>
        <w:rPr>
          <w:lang w:val="en-GB"/>
        </w:rPr>
        <w:t xml:space="preserve">5c </w:t>
      </w:r>
      <w:r w:rsidR="00100DB0">
        <w:rPr>
          <w:lang w:val="en-GB"/>
        </w:rPr>
        <w:t>Option: Rjukan</w:t>
      </w:r>
    </w:p>
    <w:p w14:paraId="7272818F" w14:textId="008CB6AC" w:rsidR="00100DB0" w:rsidRDefault="00C708DB" w:rsidP="00100DB0">
      <w:pPr>
        <w:numPr>
          <w:ilvl w:val="1"/>
          <w:numId w:val="50"/>
        </w:numPr>
        <w:rPr>
          <w:lang w:val="en-GB"/>
        </w:rPr>
      </w:pPr>
      <w:r>
        <w:rPr>
          <w:lang w:val="en-GB"/>
        </w:rPr>
        <w:t xml:space="preserve">5d </w:t>
      </w:r>
      <w:r w:rsidR="00100DB0">
        <w:rPr>
          <w:lang w:val="en-GB"/>
        </w:rPr>
        <w:t xml:space="preserve">Option: </w:t>
      </w:r>
      <w:proofErr w:type="spellStart"/>
      <w:r w:rsidR="00100DB0">
        <w:rPr>
          <w:lang w:val="en-GB"/>
        </w:rPr>
        <w:t>Seljord</w:t>
      </w:r>
      <w:proofErr w:type="spellEnd"/>
    </w:p>
    <w:p w14:paraId="2CB06AB3" w14:textId="0CC0C123" w:rsidR="0FA73C14" w:rsidRDefault="0FA73C14" w:rsidP="7C692A0A">
      <w:pPr>
        <w:numPr>
          <w:ilvl w:val="0"/>
          <w:numId w:val="50"/>
        </w:numPr>
        <w:rPr>
          <w:lang w:val="en-GB"/>
        </w:rPr>
      </w:pPr>
      <w:r w:rsidRPr="7C692A0A">
        <w:rPr>
          <w:lang w:val="en-GB"/>
        </w:rPr>
        <w:t xml:space="preserve">Subproject </w:t>
      </w:r>
      <w:r w:rsidR="00100DB0">
        <w:rPr>
          <w:lang w:val="en-GB"/>
        </w:rPr>
        <w:t>6</w:t>
      </w:r>
      <w:r w:rsidR="0534DEF6" w:rsidRPr="7C692A0A">
        <w:rPr>
          <w:lang w:val="en-GB"/>
        </w:rPr>
        <w:t xml:space="preserve"> </w:t>
      </w:r>
      <w:proofErr w:type="spellStart"/>
      <w:r w:rsidR="0534DEF6" w:rsidRPr="7C692A0A">
        <w:rPr>
          <w:lang w:val="en-GB"/>
        </w:rPr>
        <w:t>Trysil</w:t>
      </w:r>
      <w:proofErr w:type="spellEnd"/>
    </w:p>
    <w:p w14:paraId="13F040EE" w14:textId="5DF4DBB4" w:rsidR="0FA73C14" w:rsidRDefault="0FA73C14" w:rsidP="7C692A0A">
      <w:pPr>
        <w:numPr>
          <w:ilvl w:val="0"/>
          <w:numId w:val="50"/>
        </w:numPr>
        <w:rPr>
          <w:lang w:val="en-GB"/>
        </w:rPr>
      </w:pPr>
      <w:r w:rsidRPr="7C692A0A">
        <w:rPr>
          <w:lang w:val="en-GB"/>
        </w:rPr>
        <w:t xml:space="preserve">Subproject </w:t>
      </w:r>
      <w:r w:rsidR="00100DB0">
        <w:rPr>
          <w:lang w:val="en-GB"/>
        </w:rPr>
        <w:t>7</w:t>
      </w:r>
      <w:r w:rsidR="0352DA43" w:rsidRPr="7C692A0A">
        <w:rPr>
          <w:lang w:val="en-GB"/>
        </w:rPr>
        <w:t xml:space="preserve"> Koppang</w:t>
      </w:r>
    </w:p>
    <w:p w14:paraId="5F5A6542" w14:textId="07C3ECF8" w:rsidR="0352DA43" w:rsidRDefault="0352DA43" w:rsidP="7C692A0A">
      <w:pPr>
        <w:numPr>
          <w:ilvl w:val="0"/>
          <w:numId w:val="50"/>
        </w:numPr>
        <w:rPr>
          <w:lang w:val="en-GB"/>
        </w:rPr>
      </w:pPr>
      <w:r w:rsidRPr="7C692A0A">
        <w:rPr>
          <w:lang w:val="en-GB"/>
        </w:rPr>
        <w:t xml:space="preserve">Subproject </w:t>
      </w:r>
      <w:r w:rsidR="00100DB0">
        <w:rPr>
          <w:lang w:val="en-GB"/>
        </w:rPr>
        <w:t>8</w:t>
      </w:r>
      <w:r w:rsidRPr="7C692A0A">
        <w:rPr>
          <w:lang w:val="en-GB"/>
        </w:rPr>
        <w:t xml:space="preserve"> Alvdal</w:t>
      </w:r>
    </w:p>
    <w:p w14:paraId="187B12E4" w14:textId="77777777" w:rsidR="00D33C7E" w:rsidRDefault="00D33C7E" w:rsidP="00D3340B">
      <w:pPr>
        <w:rPr>
          <w:lang w:val="en-US"/>
        </w:rPr>
      </w:pPr>
    </w:p>
    <w:p w14:paraId="7707560A" w14:textId="79996CB8" w:rsidR="00D71AB6" w:rsidRDefault="00D71AB6" w:rsidP="00D3340B">
      <w:pPr>
        <w:rPr>
          <w:lang w:val="en-US"/>
        </w:rPr>
      </w:pPr>
      <w:r w:rsidRPr="00D71AB6">
        <w:rPr>
          <w:lang w:val="en-US"/>
        </w:rPr>
        <w:t>Area boundaries of the sub project</w:t>
      </w:r>
      <w:r>
        <w:rPr>
          <w:lang w:val="en-US"/>
        </w:rPr>
        <w:t>s</w:t>
      </w:r>
      <w:r w:rsidRPr="00D71AB6">
        <w:rPr>
          <w:lang w:val="en-US"/>
        </w:rPr>
        <w:t xml:space="preserve"> are available here:</w:t>
      </w:r>
    </w:p>
    <w:p w14:paraId="3756C352" w14:textId="0FAB4A08" w:rsidR="00D71AB6" w:rsidRDefault="008C0F81" w:rsidP="00D3340B">
      <w:pPr>
        <w:rPr>
          <w:lang w:val="en-US"/>
        </w:rPr>
      </w:pPr>
      <w:hyperlink r:id="rId19" w:history="1">
        <w:r w:rsidR="00914C0E">
          <w:rPr>
            <w:rStyle w:val="Hyperkobling"/>
            <w:rFonts w:asciiTheme="minorHAnsi" w:hAnsiTheme="minorHAnsi" w:cstheme="minorBidi"/>
            <w:highlight w:val="yellow"/>
            <w:lang w:val="en-US"/>
          </w:rPr>
          <w:t>Tender riverbed mapping 2026</w:t>
        </w:r>
      </w:hyperlink>
    </w:p>
    <w:p w14:paraId="2B4712E8" w14:textId="77777777" w:rsidR="00D71AB6" w:rsidRPr="00D71AB6" w:rsidRDefault="00D71AB6" w:rsidP="00D3340B">
      <w:pPr>
        <w:rPr>
          <w:lang w:val="en-US"/>
        </w:rPr>
      </w:pPr>
    </w:p>
    <w:p w14:paraId="1A060ED7" w14:textId="0D96353B" w:rsidR="3DDA0D7F" w:rsidRDefault="3DDA0D7F">
      <w:pPr>
        <w:rPr>
          <w:lang w:val="en-US"/>
        </w:rPr>
      </w:pPr>
      <w:r w:rsidRPr="51B3B2F9">
        <w:rPr>
          <w:rFonts w:eastAsiaTheme="minorEastAsia"/>
          <w:lang w:val="en-US"/>
        </w:rPr>
        <w:t>The assignment is completed and delivered as described in the Tender Documentation, and annexes.</w:t>
      </w:r>
    </w:p>
    <w:p w14:paraId="4CFBAA30" w14:textId="77777777" w:rsidR="00827291" w:rsidRDefault="00827291" w:rsidP="00D3340B">
      <w:pPr>
        <w:rPr>
          <w:rFonts w:ascii="Calibri" w:eastAsia="Calibri" w:hAnsi="Calibri" w:cs="Times New Roman"/>
          <w:lang w:val="en-US"/>
        </w:rPr>
      </w:pPr>
    </w:p>
    <w:p w14:paraId="00BFF133" w14:textId="4F0D7A3A" w:rsidR="00FD00BC" w:rsidRPr="00FD00BC" w:rsidRDefault="00FD00BC" w:rsidP="00D3340B">
      <w:pPr>
        <w:rPr>
          <w:rFonts w:ascii="Calibri" w:eastAsia="Calibri" w:hAnsi="Calibri" w:cs="Times New Roman"/>
          <w:lang w:val="en-US"/>
        </w:rPr>
      </w:pPr>
      <w:r w:rsidRPr="00FD00BC">
        <w:rPr>
          <w:rFonts w:ascii="Calibri" w:eastAsia="Calibri" w:hAnsi="Calibri" w:cs="Times New Roman"/>
          <w:lang w:val="en-GB"/>
        </w:rPr>
        <w:t>Other agreements made at the start-up meeting:</w:t>
      </w:r>
      <w:r w:rsidRPr="00FD00BC">
        <w:rPr>
          <w:rFonts w:ascii="Calibri" w:eastAsia="Calibri" w:hAnsi="Calibri" w:cs="Times New Roman"/>
          <w:lang w:val="en-US"/>
        </w:rPr>
        <w:t> </w:t>
      </w:r>
    </w:p>
    <w:p w14:paraId="57903089" w14:textId="1E56196B" w:rsidR="00D3340B" w:rsidRPr="009057B0" w:rsidRDefault="00D3340B" w:rsidP="51B3B2F9">
      <w:pPr>
        <w:rPr>
          <w:rFonts w:ascii="Calibri" w:eastAsia="Calibri" w:hAnsi="Calibri" w:cs="Times New Roman"/>
          <w:highlight w:val="yellow"/>
          <w:lang w:val="en-GB"/>
        </w:rPr>
      </w:pPr>
    </w:p>
    <w:p w14:paraId="51A2D787" w14:textId="77777777" w:rsidR="00D3340B" w:rsidRPr="005F094D" w:rsidRDefault="009057B0" w:rsidP="51B3B2F9">
      <w:pPr>
        <w:pStyle w:val="Overskrift2"/>
        <w:rPr>
          <w:lang w:val="en-GB"/>
        </w:rPr>
      </w:pPr>
      <w:bookmarkStart w:id="20" w:name="_Toc118371767"/>
      <w:bookmarkStart w:id="21" w:name="_Toc227668481"/>
      <w:r w:rsidRPr="51B3B2F9">
        <w:rPr>
          <w:rFonts w:eastAsia="Arial"/>
          <w:lang w:val="en-GB"/>
        </w:rPr>
        <w:t>Section 5.1.1 The Consultant’s responsibilities and expertise</w:t>
      </w:r>
      <w:bookmarkEnd w:id="20"/>
      <w:bookmarkEnd w:id="21"/>
    </w:p>
    <w:p w14:paraId="081869D7" w14:textId="78ABF3D8" w:rsidR="00D3340B" w:rsidRPr="005F094D" w:rsidRDefault="4B5FB244" w:rsidP="51B3B2F9">
      <w:pPr>
        <w:spacing w:before="270" w:after="270" w:line="198" w:lineRule="auto"/>
        <w:rPr>
          <w:lang w:val="en-GB"/>
        </w:rPr>
      </w:pPr>
      <w:r w:rsidRPr="51B3B2F9">
        <w:rPr>
          <w:rFonts w:eastAsiaTheme="minorEastAsia"/>
          <w:lang w:val="en-GB"/>
        </w:rPr>
        <w:t>The Consultant's specification of the Assignment:</w:t>
      </w:r>
    </w:p>
    <w:p w14:paraId="303AA795" w14:textId="154AF04E" w:rsidR="00D3340B" w:rsidRPr="005F094D" w:rsidRDefault="4B5FB244" w:rsidP="51B3B2F9">
      <w:pPr>
        <w:spacing w:before="270" w:after="270" w:line="198" w:lineRule="auto"/>
        <w:rPr>
          <w:lang w:val="en-GB"/>
        </w:rPr>
      </w:pPr>
      <w:r w:rsidRPr="51B3B2F9">
        <w:rPr>
          <w:rFonts w:eastAsiaTheme="minorEastAsia"/>
          <w:lang w:val="en-GB"/>
        </w:rPr>
        <w:t xml:space="preserve">(This shall respond to the Customer’s description and requirements pursuant to Appendix 1.) </w:t>
      </w:r>
    </w:p>
    <w:p w14:paraId="2D640B85" w14:textId="3D578A5B" w:rsidR="27ED9A30" w:rsidRDefault="27ED9A30" w:rsidP="51B3B2F9">
      <w:pPr>
        <w:rPr>
          <w:rFonts w:eastAsiaTheme="minorEastAsia"/>
          <w:lang w:val="en-GB"/>
        </w:rPr>
      </w:pPr>
      <w:r w:rsidRPr="51B3B2F9">
        <w:rPr>
          <w:rFonts w:eastAsiaTheme="minorEastAsia"/>
          <w:lang w:val="en-US"/>
        </w:rPr>
        <w:t>About rights:  </w:t>
      </w:r>
    </w:p>
    <w:p w14:paraId="2F279782" w14:textId="758D9165" w:rsidR="27ED9A30" w:rsidRDefault="27ED9A30" w:rsidP="51B3B2F9">
      <w:pPr>
        <w:rPr>
          <w:rFonts w:eastAsiaTheme="minorEastAsia"/>
          <w:lang w:val="en-GB"/>
        </w:rPr>
      </w:pPr>
      <w:r w:rsidRPr="51B3B2F9">
        <w:rPr>
          <w:rFonts w:eastAsiaTheme="minorEastAsia"/>
          <w:lang w:val="en-US"/>
        </w:rPr>
        <w:t> </w:t>
      </w:r>
    </w:p>
    <w:p w14:paraId="59F7C3FD" w14:textId="2E3B8822" w:rsidR="27ED9A30" w:rsidRDefault="27ED9A30" w:rsidP="51B3B2F9">
      <w:pPr>
        <w:rPr>
          <w:rFonts w:eastAsiaTheme="minorEastAsia"/>
          <w:lang w:val="en-GB"/>
        </w:rPr>
      </w:pPr>
      <w:r w:rsidRPr="51B3B2F9">
        <w:rPr>
          <w:rFonts w:eastAsiaTheme="minorEastAsia"/>
          <w:lang w:val="en-US"/>
        </w:rPr>
        <w:t>Property, copyright and other relevant material and immaterial rights to all data collected during the project shall accrue to the client. The client is free to use them in future projects and publish them. </w:t>
      </w:r>
    </w:p>
    <w:p w14:paraId="73A55E1D" w14:textId="01289CEB" w:rsidR="27ED9A30" w:rsidRDefault="27ED9A30" w:rsidP="51B3B2F9">
      <w:pPr>
        <w:rPr>
          <w:rFonts w:eastAsiaTheme="minorEastAsia"/>
          <w:lang w:val="en-GB"/>
        </w:rPr>
      </w:pPr>
      <w:r w:rsidRPr="51B3B2F9">
        <w:rPr>
          <w:rFonts w:eastAsiaTheme="minorEastAsia"/>
          <w:lang w:val="en-US"/>
        </w:rPr>
        <w:t> </w:t>
      </w:r>
    </w:p>
    <w:p w14:paraId="00D988B9" w14:textId="074EB397" w:rsidR="27ED9A30" w:rsidRDefault="27ED9A30" w:rsidP="51B3B2F9">
      <w:pPr>
        <w:rPr>
          <w:rFonts w:eastAsiaTheme="minorEastAsia"/>
          <w:lang w:val="en-GB"/>
        </w:rPr>
      </w:pPr>
      <w:r w:rsidRPr="51B3B2F9">
        <w:rPr>
          <w:rFonts w:eastAsiaTheme="minorEastAsia"/>
          <w:lang w:val="en-US"/>
        </w:rPr>
        <w:lastRenderedPageBreak/>
        <w:t xml:space="preserve">It is emphasized that </w:t>
      </w:r>
      <w:proofErr w:type="gramStart"/>
      <w:r w:rsidRPr="51B3B2F9">
        <w:rPr>
          <w:rFonts w:eastAsiaTheme="minorEastAsia"/>
          <w:lang w:val="en-US"/>
        </w:rPr>
        <w:t>all of</w:t>
      </w:r>
      <w:proofErr w:type="gramEnd"/>
      <w:r w:rsidRPr="51B3B2F9">
        <w:rPr>
          <w:rFonts w:eastAsiaTheme="minorEastAsia"/>
          <w:lang w:val="en-US"/>
        </w:rPr>
        <w:t xml:space="preserve"> the rights to </w:t>
      </w:r>
      <w:proofErr w:type="gramStart"/>
      <w:r w:rsidRPr="51B3B2F9">
        <w:rPr>
          <w:rFonts w:eastAsiaTheme="minorEastAsia"/>
          <w:lang w:val="en-US"/>
        </w:rPr>
        <w:t>all of</w:t>
      </w:r>
      <w:proofErr w:type="gramEnd"/>
      <w:r w:rsidRPr="51B3B2F9">
        <w:rPr>
          <w:rFonts w:eastAsiaTheme="minorEastAsia"/>
          <w:lang w:val="en-US"/>
        </w:rPr>
        <w:t xml:space="preserve"> the collected data and </w:t>
      </w:r>
      <w:proofErr w:type="gramStart"/>
      <w:r w:rsidRPr="51B3B2F9">
        <w:rPr>
          <w:rFonts w:eastAsiaTheme="minorEastAsia"/>
          <w:lang w:val="en-US"/>
        </w:rPr>
        <w:t>all of</w:t>
      </w:r>
      <w:proofErr w:type="gramEnd"/>
      <w:r w:rsidRPr="51B3B2F9">
        <w:rPr>
          <w:rFonts w:eastAsiaTheme="minorEastAsia"/>
          <w:lang w:val="en-US"/>
        </w:rPr>
        <w:t xml:space="preserve"> the results delivered by the project become the property of the client and NVE is free to publish and publicize them to the </w:t>
      </w:r>
      <w:proofErr w:type="gramStart"/>
      <w:r w:rsidRPr="51B3B2F9">
        <w:rPr>
          <w:rFonts w:eastAsiaTheme="minorEastAsia"/>
          <w:lang w:val="en-US"/>
        </w:rPr>
        <w:t>general public</w:t>
      </w:r>
      <w:proofErr w:type="gramEnd"/>
      <w:r w:rsidRPr="51B3B2F9">
        <w:rPr>
          <w:rFonts w:eastAsiaTheme="minorEastAsia"/>
          <w:lang w:val="en-US"/>
        </w:rPr>
        <w:t>.</w:t>
      </w:r>
    </w:p>
    <w:p w14:paraId="2E38D585" w14:textId="30D5A34C" w:rsidR="7F283A6E" w:rsidRDefault="7F283A6E" w:rsidP="7F283A6E">
      <w:pPr>
        <w:rPr>
          <w:lang w:val="en-GB"/>
        </w:rPr>
      </w:pPr>
    </w:p>
    <w:p w14:paraId="3ED3C013" w14:textId="77777777" w:rsidR="00D3340B" w:rsidRPr="009057B0" w:rsidRDefault="009057B0" w:rsidP="00D3340B">
      <w:pPr>
        <w:pStyle w:val="Overskrift1"/>
        <w:rPr>
          <w:lang w:val="en-GB"/>
        </w:rPr>
      </w:pPr>
      <w:bookmarkStart w:id="22" w:name="_Toc118371771"/>
      <w:bookmarkStart w:id="23" w:name="_Toc227668482"/>
      <w:r>
        <w:rPr>
          <w:rFonts w:eastAsia="Arial"/>
          <w:lang w:val="en-GB"/>
        </w:rPr>
        <w:t>Appendix 2: The Consultant’s specification of the Assignment</w:t>
      </w:r>
      <w:bookmarkEnd w:id="22"/>
      <w:bookmarkEnd w:id="23"/>
    </w:p>
    <w:p w14:paraId="5C7C6B52" w14:textId="45B16B5F" w:rsidR="00D3340B" w:rsidRPr="009057B0" w:rsidRDefault="00D3340B" w:rsidP="51B3B2F9">
      <w:pPr>
        <w:rPr>
          <w:rFonts w:ascii="Calibri" w:eastAsia="Calibri" w:hAnsi="Calibri" w:cs="Times New Roman"/>
          <w:i/>
          <w:iCs/>
          <w:lang w:val="en-GB"/>
        </w:rPr>
      </w:pPr>
    </w:p>
    <w:p w14:paraId="2C2E2180" w14:textId="77777777" w:rsidR="00D206A1" w:rsidRPr="009057B0" w:rsidRDefault="00D206A1" w:rsidP="00D3340B">
      <w:pPr>
        <w:rPr>
          <w:i/>
          <w:szCs w:val="22"/>
          <w:lang w:val="en-GB"/>
        </w:rPr>
      </w:pPr>
    </w:p>
    <w:p w14:paraId="00C7F6E2" w14:textId="77777777" w:rsidR="00D206A1" w:rsidRPr="009057B0" w:rsidRDefault="009057B0" w:rsidP="51B3B2F9">
      <w:pPr>
        <w:rPr>
          <w:rFonts w:eastAsiaTheme="minorEastAsia"/>
          <w:lang w:val="en-GB"/>
        </w:rPr>
      </w:pPr>
      <w:r w:rsidRPr="51B3B2F9">
        <w:rPr>
          <w:rFonts w:eastAsiaTheme="minorEastAsia"/>
          <w:lang w:val="en-GB"/>
        </w:rPr>
        <w:t>The Consultant must ensure that all requirements and needs set out in Appendix 1 have been satisfactorily answered in Appendix 2.</w:t>
      </w:r>
    </w:p>
    <w:p w14:paraId="1256E53E" w14:textId="77777777" w:rsidR="00D206A1" w:rsidRPr="009057B0" w:rsidRDefault="009057B0" w:rsidP="00D3340B">
      <w:pPr>
        <w:rPr>
          <w:sz w:val="22"/>
          <w:lang w:val="en-GB"/>
        </w:rPr>
      </w:pPr>
      <w:r w:rsidRPr="009057B0">
        <w:rPr>
          <w:sz w:val="22"/>
          <w:lang w:val="en-GB"/>
        </w:rPr>
        <w:br w:type="page"/>
      </w:r>
    </w:p>
    <w:p w14:paraId="2AA5244A" w14:textId="77777777" w:rsidR="00D3340B" w:rsidRPr="009057B0" w:rsidRDefault="009057B0" w:rsidP="00D3340B">
      <w:pPr>
        <w:pStyle w:val="Overskrift1"/>
        <w:rPr>
          <w:lang w:val="en-GB"/>
        </w:rPr>
      </w:pPr>
      <w:bookmarkStart w:id="24" w:name="_Toc118371772"/>
      <w:bookmarkStart w:id="25" w:name="_Toc227668483"/>
      <w:r>
        <w:rPr>
          <w:rFonts w:eastAsia="Arial"/>
          <w:lang w:val="en-GB"/>
        </w:rPr>
        <w:lastRenderedPageBreak/>
        <w:t>Appendix 3: Project and progress schedule</w:t>
      </w:r>
      <w:bookmarkEnd w:id="24"/>
      <w:bookmarkEnd w:id="25"/>
    </w:p>
    <w:p w14:paraId="1C6DE2AB" w14:textId="2A11326D" w:rsidR="00D3340B" w:rsidRPr="009057B0" w:rsidRDefault="00D3340B" w:rsidP="51B3B2F9">
      <w:pPr>
        <w:rPr>
          <w:rFonts w:ascii="Calibri" w:eastAsia="Calibri" w:hAnsi="Calibri" w:cs="Times New Roman"/>
          <w:i/>
          <w:iCs/>
          <w:lang w:val="en-GB"/>
        </w:rPr>
      </w:pPr>
    </w:p>
    <w:p w14:paraId="3E9D89A8" w14:textId="77777777" w:rsidR="00D3340B" w:rsidRPr="009057B0" w:rsidRDefault="009057B0" w:rsidP="00D3340B">
      <w:pPr>
        <w:pStyle w:val="Overskrift2"/>
        <w:rPr>
          <w:lang w:val="en-GB"/>
        </w:rPr>
      </w:pPr>
      <w:bookmarkStart w:id="26" w:name="_Toc118371773"/>
      <w:bookmarkStart w:id="27" w:name="_Toc227668484"/>
      <w:r>
        <w:rPr>
          <w:rFonts w:eastAsia="Arial"/>
          <w:lang w:val="en-GB"/>
        </w:rPr>
        <w:t>Section 2.5 Progress schedule and delivery date</w:t>
      </w:r>
      <w:bookmarkEnd w:id="26"/>
      <w:bookmarkEnd w:id="27"/>
    </w:p>
    <w:p w14:paraId="3CB6D7D2" w14:textId="77777777" w:rsidR="00D3340B" w:rsidRPr="009057B0" w:rsidRDefault="009057B0" w:rsidP="00D3340B">
      <w:pPr>
        <w:pStyle w:val="Overskrift3"/>
        <w:rPr>
          <w:lang w:val="en-GB"/>
        </w:rPr>
      </w:pPr>
      <w:bookmarkStart w:id="28" w:name="_Toc118371774"/>
      <w:bookmarkStart w:id="29" w:name="_Toc227668485"/>
      <w:r>
        <w:rPr>
          <w:rFonts w:eastAsia="Arial"/>
          <w:lang w:val="en-GB"/>
        </w:rPr>
        <w:t>Start-up</w:t>
      </w:r>
      <w:bookmarkEnd w:id="28"/>
      <w:bookmarkEnd w:id="29"/>
    </w:p>
    <w:p w14:paraId="1FE791B8" w14:textId="3168031E" w:rsidR="00D3340B" w:rsidRPr="009057B0" w:rsidRDefault="009057B0" w:rsidP="00D3340B">
      <w:pPr>
        <w:rPr>
          <w:lang w:val="en-GB" w:eastAsia="nb-NO"/>
        </w:rPr>
      </w:pPr>
      <w:r w:rsidRPr="51B3B2F9">
        <w:rPr>
          <w:rFonts w:ascii="Calibri" w:eastAsia="Calibri" w:hAnsi="Calibri" w:cs="Times New Roman"/>
          <w:lang w:val="en-GB" w:eastAsia="nb-NO"/>
        </w:rPr>
        <w:t>Select option:</w:t>
      </w:r>
    </w:p>
    <w:p w14:paraId="11CDFB1D" w14:textId="77777777" w:rsidR="00D3340B" w:rsidRPr="009057B0" w:rsidRDefault="00D3340B" w:rsidP="00D3340B">
      <w:pPr>
        <w:rPr>
          <w:lang w:val="en-GB" w:eastAsia="nb-NO"/>
        </w:rPr>
      </w:pPr>
    </w:p>
    <w:p w14:paraId="7AF9FA37" w14:textId="77777777" w:rsidR="00E92C25" w:rsidRDefault="0075202F" w:rsidP="00D3340B">
      <w:pPr>
        <w:rPr>
          <w:rFonts w:ascii="Calibri" w:eastAsia="Calibri" w:hAnsi="Calibri" w:cs="Times New Roman"/>
          <w:lang w:val="en-GB" w:eastAsia="nb-NO"/>
        </w:rPr>
      </w:pPr>
      <w:sdt>
        <w:sdtPr>
          <w:rPr>
            <w:lang w:val="en-GB" w:eastAsia="nb-NO"/>
          </w:rPr>
          <w:id w:val="-981620755"/>
          <w14:checkbox>
            <w14:checked w14:val="1"/>
            <w14:checkedState w14:val="2612" w14:font="MS Gothic"/>
            <w14:uncheckedState w14:val="2610" w14:font="MS Gothic"/>
          </w14:checkbox>
        </w:sdtPr>
        <w:sdtEndPr/>
        <w:sdtContent>
          <w:r w:rsidR="00074ECE">
            <w:rPr>
              <w:rFonts w:ascii="MS Gothic" w:eastAsia="MS Gothic" w:hAnsi="MS Gothic"/>
              <w:lang w:val="en-GB" w:eastAsia="nb-NO"/>
            </w:rPr>
            <w:t>☒</w:t>
          </w:r>
        </w:sdtContent>
      </w:sdt>
      <w:r w:rsidR="009057B0">
        <w:rPr>
          <w:rFonts w:ascii="Calibri" w:eastAsia="Calibri" w:hAnsi="Calibri" w:cs="Times New Roman"/>
          <w:lang w:val="en-GB" w:eastAsia="nb-NO"/>
        </w:rPr>
        <w:tab/>
        <w:t xml:space="preserve">Custom by Customer. </w:t>
      </w:r>
    </w:p>
    <w:p w14:paraId="3AFEEB03" w14:textId="77777777" w:rsidR="00E92C25" w:rsidRDefault="00E92C25" w:rsidP="00D3340B">
      <w:pPr>
        <w:rPr>
          <w:rFonts w:ascii="Calibri" w:eastAsia="Calibri" w:hAnsi="Calibri" w:cs="Times New Roman"/>
          <w:lang w:val="en-GB" w:eastAsia="nb-NO"/>
        </w:rPr>
      </w:pPr>
    </w:p>
    <w:p w14:paraId="26275503" w14:textId="6BF7E6CD" w:rsidR="00D3340B" w:rsidRPr="009057B0" w:rsidRDefault="00B33F39" w:rsidP="00D3340B">
      <w:pPr>
        <w:rPr>
          <w:lang w:val="en-GB" w:eastAsia="nb-NO"/>
        </w:rPr>
      </w:pPr>
      <w:r>
        <w:rPr>
          <w:rFonts w:ascii="Calibri" w:eastAsia="Calibri" w:hAnsi="Calibri" w:cs="Times New Roman"/>
          <w:lang w:val="en-GB" w:eastAsia="nb-NO"/>
        </w:rPr>
        <w:t>A</w:t>
      </w:r>
      <w:r w:rsidR="00074ECE" w:rsidRPr="00074ECE">
        <w:rPr>
          <w:rFonts w:ascii="Calibri" w:eastAsia="Calibri" w:hAnsi="Calibri" w:cs="Times New Roman"/>
          <w:lang w:val="en-GB" w:eastAsia="nb-NO"/>
        </w:rPr>
        <w:t>s soon as possible</w:t>
      </w:r>
      <w:r w:rsidR="009E3E30">
        <w:rPr>
          <w:rFonts w:ascii="Calibri" w:eastAsia="Calibri" w:hAnsi="Calibri" w:cs="Times New Roman"/>
          <w:lang w:val="en-GB" w:eastAsia="nb-NO"/>
        </w:rPr>
        <w:t xml:space="preserve">. </w:t>
      </w:r>
    </w:p>
    <w:p w14:paraId="4DF526E3" w14:textId="77777777" w:rsidR="00D3340B" w:rsidRPr="009057B0" w:rsidRDefault="009057B0" w:rsidP="00D3340B">
      <w:pPr>
        <w:pStyle w:val="Overskrift3"/>
        <w:rPr>
          <w:lang w:val="en-GB"/>
        </w:rPr>
      </w:pPr>
      <w:bookmarkStart w:id="30" w:name="_Toc118371775"/>
      <w:bookmarkStart w:id="31" w:name="_Toc227668486"/>
      <w:r>
        <w:rPr>
          <w:rFonts w:eastAsia="Arial"/>
          <w:lang w:val="en-GB"/>
        </w:rPr>
        <w:t>Timeframe for the Assignment</w:t>
      </w:r>
      <w:bookmarkEnd w:id="30"/>
      <w:bookmarkEnd w:id="31"/>
      <w:r>
        <w:rPr>
          <w:rFonts w:eastAsia="Arial"/>
          <w:lang w:val="en-GB"/>
        </w:rPr>
        <w:t xml:space="preserve"> </w:t>
      </w:r>
    </w:p>
    <w:p w14:paraId="50E1A14A" w14:textId="77777777" w:rsidR="00D3340B" w:rsidRPr="009057B0" w:rsidRDefault="009057B0" w:rsidP="00D3340B">
      <w:pPr>
        <w:rPr>
          <w:lang w:val="en-GB" w:eastAsia="nb-NO"/>
        </w:rPr>
      </w:pPr>
      <w:r>
        <w:rPr>
          <w:rFonts w:ascii="Calibri" w:eastAsia="Calibri" w:hAnsi="Calibri" w:cs="Times New Roman"/>
          <w:lang w:val="en-GB" w:eastAsia="nb-NO"/>
        </w:rPr>
        <w:t>Select option:</w:t>
      </w:r>
    </w:p>
    <w:p w14:paraId="7AF57104" w14:textId="77777777" w:rsidR="00D3340B" w:rsidRPr="009057B0" w:rsidRDefault="00D3340B" w:rsidP="00D3340B">
      <w:pPr>
        <w:rPr>
          <w:lang w:val="en-GB" w:eastAsia="nb-NO"/>
        </w:rPr>
      </w:pPr>
    </w:p>
    <w:p w14:paraId="5D962CD9" w14:textId="29823656" w:rsidR="00D3340B" w:rsidRPr="008A641B" w:rsidRDefault="0075202F" w:rsidP="00421478">
      <w:pPr>
        <w:rPr>
          <w:rFonts w:ascii="Calibri" w:eastAsia="Calibri" w:hAnsi="Calibri" w:cs="Times New Roman"/>
          <w:lang w:val="en-GB" w:eastAsia="nb-NO"/>
        </w:rPr>
      </w:pPr>
      <w:sdt>
        <w:sdtPr>
          <w:rPr>
            <w:lang w:val="en-GB" w:eastAsia="nb-NO"/>
          </w:rPr>
          <w:id w:val="1705285894"/>
          <w14:checkbox>
            <w14:checked w14:val="1"/>
            <w14:checkedState w14:val="2612" w14:font="MS Gothic"/>
            <w14:uncheckedState w14:val="2610" w14:font="MS Gothic"/>
          </w14:checkbox>
        </w:sdtPr>
        <w:sdtEndPr/>
        <w:sdtContent>
          <w:r w:rsidR="00C447B4" w:rsidRPr="008A641B">
            <w:rPr>
              <w:rFonts w:ascii="MS Gothic" w:eastAsia="MS Gothic" w:hAnsi="MS Gothic"/>
              <w:lang w:val="en-GB" w:eastAsia="nb-NO"/>
            </w:rPr>
            <w:t>☒</w:t>
          </w:r>
        </w:sdtContent>
      </w:sdt>
      <w:r w:rsidR="009057B0" w:rsidRPr="008A641B">
        <w:rPr>
          <w:rFonts w:ascii="Calibri" w:eastAsia="Calibri" w:hAnsi="Calibri" w:cs="Times New Roman"/>
          <w:lang w:val="en-GB" w:eastAsia="nb-NO"/>
        </w:rPr>
        <w:tab/>
        <w:t xml:space="preserve">The Project will run until </w:t>
      </w:r>
      <w:r w:rsidR="00C447B4" w:rsidRPr="008A641B">
        <w:rPr>
          <w:rFonts w:ascii="Calibri" w:eastAsia="Calibri" w:hAnsi="Calibri" w:cs="Times New Roman"/>
          <w:lang w:val="en-GB" w:eastAsia="nb-NO"/>
        </w:rPr>
        <w:t>15</w:t>
      </w:r>
      <w:r w:rsidR="009057B0" w:rsidRPr="008A641B">
        <w:rPr>
          <w:rFonts w:ascii="Calibri" w:eastAsia="Calibri" w:hAnsi="Calibri" w:cs="Times New Roman"/>
          <w:lang w:val="en-GB" w:eastAsia="nb-NO"/>
        </w:rPr>
        <w:t>/</w:t>
      </w:r>
      <w:r w:rsidR="00C447B4" w:rsidRPr="008A641B">
        <w:rPr>
          <w:rFonts w:ascii="Calibri" w:eastAsia="Calibri" w:hAnsi="Calibri" w:cs="Times New Roman"/>
          <w:lang w:val="en-GB" w:eastAsia="nb-NO"/>
        </w:rPr>
        <w:t>0</w:t>
      </w:r>
      <w:r w:rsidR="008A641B" w:rsidRPr="008A641B">
        <w:rPr>
          <w:rFonts w:ascii="Calibri" w:eastAsia="Calibri" w:hAnsi="Calibri" w:cs="Times New Roman"/>
          <w:lang w:val="en-GB" w:eastAsia="nb-NO"/>
        </w:rPr>
        <w:t>8</w:t>
      </w:r>
      <w:r w:rsidR="009057B0" w:rsidRPr="008A641B">
        <w:rPr>
          <w:rFonts w:ascii="Calibri" w:eastAsia="Calibri" w:hAnsi="Calibri" w:cs="Times New Roman"/>
          <w:lang w:val="en-GB" w:eastAsia="nb-NO"/>
        </w:rPr>
        <w:t>/</w:t>
      </w:r>
      <w:r w:rsidR="00C447B4" w:rsidRPr="008A641B">
        <w:rPr>
          <w:rFonts w:ascii="Calibri" w:eastAsia="Calibri" w:hAnsi="Calibri" w:cs="Times New Roman"/>
          <w:lang w:val="en-GB" w:eastAsia="nb-NO"/>
        </w:rPr>
        <w:t>202</w:t>
      </w:r>
      <w:r w:rsidR="008A641B" w:rsidRPr="008A641B">
        <w:rPr>
          <w:rFonts w:ascii="Calibri" w:eastAsia="Calibri" w:hAnsi="Calibri" w:cs="Times New Roman"/>
          <w:lang w:val="en-GB" w:eastAsia="nb-NO"/>
        </w:rPr>
        <w:t>7</w:t>
      </w:r>
      <w:r w:rsidR="009057B0" w:rsidRPr="008A641B">
        <w:rPr>
          <w:rFonts w:ascii="Calibri" w:eastAsia="Calibri" w:hAnsi="Calibri" w:cs="Times New Roman"/>
          <w:lang w:val="en-GB" w:eastAsia="nb-NO"/>
        </w:rPr>
        <w:t>.</w:t>
      </w:r>
      <w:r w:rsidR="00C13727" w:rsidRPr="008A641B">
        <w:rPr>
          <w:rFonts w:ascii="Calibri" w:eastAsia="Calibri" w:hAnsi="Calibri" w:cs="Times New Roman"/>
          <w:lang w:val="en-GB" w:eastAsia="nb-NO"/>
        </w:rPr>
        <w:t xml:space="preserve"> </w:t>
      </w:r>
    </w:p>
    <w:p w14:paraId="17CC6EAE" w14:textId="77777777" w:rsidR="000265B5" w:rsidRPr="008A641B" w:rsidRDefault="000265B5" w:rsidP="00421478">
      <w:pPr>
        <w:rPr>
          <w:lang w:val="en-US" w:eastAsia="nb-NO"/>
        </w:rPr>
      </w:pPr>
    </w:p>
    <w:p w14:paraId="33EE6C9F" w14:textId="36662635" w:rsidR="00F304EF" w:rsidRPr="000265B5" w:rsidRDefault="000265B5" w:rsidP="00421478">
      <w:pPr>
        <w:rPr>
          <w:lang w:val="en-US" w:eastAsia="nb-NO"/>
        </w:rPr>
      </w:pPr>
      <w:r w:rsidRPr="008A641B">
        <w:rPr>
          <w:lang w:val="en-US" w:eastAsia="nb-NO"/>
        </w:rPr>
        <w:t xml:space="preserve">The last day for </w:t>
      </w:r>
      <w:r w:rsidR="00165BBA" w:rsidRPr="008A641B">
        <w:rPr>
          <w:lang w:val="en-US" w:eastAsia="nb-NO"/>
        </w:rPr>
        <w:t>collecting</w:t>
      </w:r>
      <w:r w:rsidRPr="008A641B">
        <w:rPr>
          <w:lang w:val="en-US" w:eastAsia="nb-NO"/>
        </w:rPr>
        <w:t xml:space="preserve"> data is </w:t>
      </w:r>
      <w:r w:rsidR="008A641B">
        <w:rPr>
          <w:lang w:val="en-US" w:eastAsia="nb-NO"/>
        </w:rPr>
        <w:t>A</w:t>
      </w:r>
      <w:r w:rsidR="008A641B" w:rsidRPr="008A641B">
        <w:rPr>
          <w:lang w:val="en-US" w:eastAsia="nb-NO"/>
        </w:rPr>
        <w:t>ugust</w:t>
      </w:r>
      <w:r w:rsidRPr="008A641B">
        <w:rPr>
          <w:lang w:val="en-US" w:eastAsia="nb-NO"/>
        </w:rPr>
        <w:t xml:space="preserve"> 15, 202</w:t>
      </w:r>
      <w:r w:rsidR="008A641B" w:rsidRPr="008A641B">
        <w:rPr>
          <w:lang w:val="en-US" w:eastAsia="nb-NO"/>
        </w:rPr>
        <w:t>7</w:t>
      </w:r>
      <w:r w:rsidRPr="008A641B">
        <w:rPr>
          <w:lang w:val="en-US" w:eastAsia="nb-NO"/>
        </w:rPr>
        <w:t>.</w:t>
      </w:r>
      <w:r w:rsidRPr="000265B5">
        <w:rPr>
          <w:lang w:val="en-US" w:eastAsia="nb-NO"/>
        </w:rPr>
        <w:t xml:space="preserve"> The final delivery date is 1</w:t>
      </w:r>
      <w:r w:rsidR="00597523">
        <w:rPr>
          <w:lang w:val="en-US" w:eastAsia="nb-NO"/>
        </w:rPr>
        <w:t>2</w:t>
      </w:r>
      <w:r w:rsidRPr="000265B5">
        <w:rPr>
          <w:lang w:val="en-US" w:eastAsia="nb-NO"/>
        </w:rPr>
        <w:t xml:space="preserve"> weeks after each subproject</w:t>
      </w:r>
      <w:r w:rsidR="00165BBA">
        <w:rPr>
          <w:lang w:val="en-US" w:eastAsia="nb-NO"/>
        </w:rPr>
        <w:t xml:space="preserve"> and river</w:t>
      </w:r>
      <w:r w:rsidRPr="000265B5">
        <w:rPr>
          <w:lang w:val="en-US" w:eastAsia="nb-NO"/>
        </w:rPr>
        <w:t xml:space="preserve"> </w:t>
      </w:r>
      <w:r w:rsidR="00B33F39" w:rsidRPr="000265B5">
        <w:rPr>
          <w:lang w:val="en-US" w:eastAsia="nb-NO"/>
        </w:rPr>
        <w:t>have</w:t>
      </w:r>
      <w:r w:rsidRPr="000265B5">
        <w:rPr>
          <w:lang w:val="en-US" w:eastAsia="nb-NO"/>
        </w:rPr>
        <w:t xml:space="preserve"> been collected</w:t>
      </w:r>
      <w:r w:rsidR="00165BBA">
        <w:rPr>
          <w:lang w:val="en-US" w:eastAsia="nb-NO"/>
        </w:rPr>
        <w:t>.</w:t>
      </w:r>
    </w:p>
    <w:p w14:paraId="401F537B" w14:textId="77777777" w:rsidR="00D3340B" w:rsidRPr="009057B0" w:rsidRDefault="009057B0" w:rsidP="00D3340B">
      <w:pPr>
        <w:pStyle w:val="Overskrift1"/>
        <w:rPr>
          <w:lang w:val="en-GB"/>
        </w:rPr>
      </w:pPr>
      <w:bookmarkStart w:id="32" w:name="_Toc118371777"/>
      <w:bookmarkStart w:id="33" w:name="_Toc227668487"/>
      <w:r>
        <w:rPr>
          <w:rFonts w:eastAsia="Arial"/>
          <w:lang w:val="en-GB"/>
        </w:rPr>
        <w:t>Appendix 4: Administrative provisions</w:t>
      </w:r>
      <w:bookmarkEnd w:id="32"/>
      <w:bookmarkEnd w:id="33"/>
    </w:p>
    <w:p w14:paraId="7EF0A627" w14:textId="173496FA" w:rsidR="00D3340B" w:rsidRPr="009057B0" w:rsidRDefault="009057B0" w:rsidP="00D3340B">
      <w:pPr>
        <w:pStyle w:val="Overskrift2"/>
        <w:rPr>
          <w:lang w:val="en-GB"/>
        </w:rPr>
      </w:pPr>
      <w:bookmarkStart w:id="34" w:name="_Toc118371778"/>
      <w:bookmarkStart w:id="35" w:name="_Toc227668488"/>
      <w:r w:rsidRPr="51B3B2F9">
        <w:rPr>
          <w:rFonts w:eastAsia="Arial"/>
          <w:lang w:val="en-GB"/>
        </w:rPr>
        <w:t>Section 2.1 The Parties’ representatives</w:t>
      </w:r>
      <w:bookmarkEnd w:id="34"/>
      <w:bookmarkEnd w:id="35"/>
    </w:p>
    <w:p w14:paraId="712317E8" w14:textId="77777777" w:rsidR="00D3340B" w:rsidRPr="009057B0" w:rsidRDefault="009057B0" w:rsidP="00D3340B">
      <w:pPr>
        <w:rPr>
          <w:lang w:val="en-GB"/>
        </w:rPr>
      </w:pPr>
      <w:r>
        <w:rPr>
          <w:rFonts w:ascii="Calibri" w:eastAsia="Calibri" w:hAnsi="Calibri" w:cs="Times New Roman"/>
          <w:lang w:val="en-GB"/>
        </w:rPr>
        <w:t xml:space="preserve">Here, the Parties shall specify the appointed representative authorised to act on behalf of the Party in matters relating to the Agreement. </w:t>
      </w:r>
    </w:p>
    <w:p w14:paraId="6A59154B" w14:textId="77777777" w:rsidR="00D3340B" w:rsidRPr="009057B0" w:rsidRDefault="00D3340B" w:rsidP="00D3340B">
      <w:pPr>
        <w:rPr>
          <w:lang w:val="en-GB"/>
        </w:rPr>
      </w:pPr>
    </w:p>
    <w:p w14:paraId="7692BB61" w14:textId="77777777" w:rsidR="00D3340B" w:rsidRPr="009057B0" w:rsidRDefault="009057B0" w:rsidP="00D3340B">
      <w:pPr>
        <w:rPr>
          <w:lang w:val="en-GB"/>
        </w:rPr>
      </w:pPr>
      <w:r>
        <w:rPr>
          <w:rFonts w:ascii="Calibri" w:eastAsia="Calibri" w:hAnsi="Calibri" w:cs="Times New Roman"/>
          <w:lang w:val="en-GB"/>
        </w:rPr>
        <w:t xml:space="preserve">The authorised representative must be </w:t>
      </w:r>
      <w:proofErr w:type="gramStart"/>
      <w:r>
        <w:rPr>
          <w:rFonts w:ascii="Calibri" w:eastAsia="Calibri" w:hAnsi="Calibri" w:cs="Times New Roman"/>
          <w:lang w:val="en-GB"/>
        </w:rPr>
        <w:t>specified</w:t>
      </w:r>
      <w:proofErr w:type="gramEnd"/>
      <w:r>
        <w:rPr>
          <w:rFonts w:ascii="Calibri" w:eastAsia="Calibri" w:hAnsi="Calibri" w:cs="Times New Roman"/>
          <w:lang w:val="en-GB"/>
        </w:rPr>
        <w:t xml:space="preserve"> and this section should not be deleted unless replaced by other equivalent text.</w:t>
      </w:r>
    </w:p>
    <w:p w14:paraId="762B6FF9" w14:textId="77777777" w:rsidR="00D3340B" w:rsidRPr="009057B0" w:rsidRDefault="00D3340B" w:rsidP="00D3340B">
      <w:pPr>
        <w:rPr>
          <w:lang w:val="en-GB"/>
        </w:rPr>
      </w:pPr>
    </w:p>
    <w:p w14:paraId="037C7E0B" w14:textId="77777777" w:rsidR="00FD3884" w:rsidRDefault="009057B0" w:rsidP="00D3340B">
      <w:pPr>
        <w:rPr>
          <w:rFonts w:ascii="Calibri" w:eastAsia="Calibri" w:hAnsi="Calibri" w:cs="Times New Roman"/>
          <w:lang w:val="en-GB"/>
        </w:rPr>
      </w:pPr>
      <w:r>
        <w:rPr>
          <w:rFonts w:ascii="Calibri" w:eastAsia="Calibri" w:hAnsi="Calibri" w:cs="Times New Roman"/>
          <w:lang w:val="en-GB"/>
        </w:rPr>
        <w:t>On behalf of the Customer:</w:t>
      </w:r>
    </w:p>
    <w:p w14:paraId="3AA8FB9A" w14:textId="42B1AC8A" w:rsidR="00FD3884" w:rsidRDefault="00A27A2E" w:rsidP="00D3340B">
      <w:pPr>
        <w:rPr>
          <w:rFonts w:ascii="Calibri" w:eastAsia="Calibri" w:hAnsi="Calibri" w:cs="Times New Roman"/>
          <w:lang w:val="en-GB"/>
        </w:rPr>
      </w:pPr>
      <w:r>
        <w:rPr>
          <w:rFonts w:ascii="Calibri" w:eastAsia="Calibri" w:hAnsi="Calibri" w:cs="Times New Roman"/>
          <w:lang w:val="en-GB"/>
        </w:rPr>
        <w:t>Name: Lars Harald Blikra</w:t>
      </w:r>
    </w:p>
    <w:p w14:paraId="283DD6E2" w14:textId="504A770B" w:rsidR="00A27A2E" w:rsidRDefault="00A27A2E" w:rsidP="00D3340B">
      <w:pPr>
        <w:rPr>
          <w:rFonts w:ascii="Calibri" w:eastAsia="Calibri" w:hAnsi="Calibri" w:cs="Times New Roman"/>
          <w:lang w:val="en-GB"/>
        </w:rPr>
      </w:pPr>
      <w:r>
        <w:rPr>
          <w:rFonts w:ascii="Calibri" w:eastAsia="Calibri" w:hAnsi="Calibri" w:cs="Times New Roman"/>
          <w:lang w:val="en-GB"/>
        </w:rPr>
        <w:t>Title: Section head NVE</w:t>
      </w:r>
    </w:p>
    <w:p w14:paraId="0BDF1305" w14:textId="1478C7C5" w:rsidR="00A27A2E" w:rsidRDefault="00A27A2E" w:rsidP="00D3340B">
      <w:pPr>
        <w:rPr>
          <w:rFonts w:ascii="Calibri" w:eastAsia="Calibri" w:hAnsi="Calibri" w:cs="Times New Roman"/>
          <w:lang w:val="en-GB"/>
        </w:rPr>
      </w:pPr>
      <w:r>
        <w:rPr>
          <w:rFonts w:ascii="Calibri" w:eastAsia="Calibri" w:hAnsi="Calibri" w:cs="Times New Roman"/>
          <w:lang w:val="en-GB"/>
        </w:rPr>
        <w:t xml:space="preserve">Adress: </w:t>
      </w:r>
      <w:r w:rsidR="00D74236">
        <w:rPr>
          <w:rFonts w:ascii="Calibri" w:eastAsia="Calibri" w:hAnsi="Calibri" w:cs="Times New Roman"/>
          <w:lang w:val="en-GB"/>
        </w:rPr>
        <w:t xml:space="preserve">PB 5091 </w:t>
      </w:r>
      <w:proofErr w:type="spellStart"/>
      <w:r w:rsidR="00D74236">
        <w:rPr>
          <w:rFonts w:ascii="Calibri" w:eastAsia="Calibri" w:hAnsi="Calibri" w:cs="Times New Roman"/>
          <w:lang w:val="en-GB"/>
        </w:rPr>
        <w:t>Majorstuen</w:t>
      </w:r>
      <w:proofErr w:type="spellEnd"/>
      <w:r w:rsidR="00D74236">
        <w:rPr>
          <w:rFonts w:ascii="Calibri" w:eastAsia="Calibri" w:hAnsi="Calibri" w:cs="Times New Roman"/>
          <w:lang w:val="en-GB"/>
        </w:rPr>
        <w:t>, 0301 Oslo</w:t>
      </w:r>
    </w:p>
    <w:p w14:paraId="3BAD9FF6" w14:textId="5BA0DAAC" w:rsidR="00A27A2E" w:rsidRDefault="00A27A2E" w:rsidP="00D3340B">
      <w:pPr>
        <w:rPr>
          <w:rFonts w:ascii="Calibri" w:eastAsia="Calibri" w:hAnsi="Calibri" w:cs="Times New Roman"/>
          <w:lang w:val="en-GB"/>
        </w:rPr>
      </w:pPr>
      <w:r>
        <w:rPr>
          <w:rFonts w:ascii="Calibri" w:eastAsia="Calibri" w:hAnsi="Calibri" w:cs="Times New Roman"/>
          <w:lang w:val="en-GB"/>
        </w:rPr>
        <w:t>Telephone:</w:t>
      </w:r>
      <w:r w:rsidR="00D74236">
        <w:rPr>
          <w:rFonts w:ascii="Calibri" w:eastAsia="Calibri" w:hAnsi="Calibri" w:cs="Times New Roman"/>
          <w:lang w:val="en-GB"/>
        </w:rPr>
        <w:t xml:space="preserve"> +47 </w:t>
      </w:r>
      <w:r w:rsidR="009C62AF" w:rsidRPr="009C62AF">
        <w:rPr>
          <w:rFonts w:ascii="Calibri" w:eastAsia="Calibri" w:hAnsi="Calibri" w:cs="Times New Roman"/>
          <w:lang w:val="en-GB"/>
        </w:rPr>
        <w:t>46</w:t>
      </w:r>
      <w:r w:rsidR="009C62AF">
        <w:rPr>
          <w:rFonts w:ascii="Calibri" w:eastAsia="Calibri" w:hAnsi="Calibri" w:cs="Times New Roman"/>
          <w:lang w:val="en-GB"/>
        </w:rPr>
        <w:t xml:space="preserve"> </w:t>
      </w:r>
      <w:r w:rsidR="009C62AF" w:rsidRPr="009C62AF">
        <w:rPr>
          <w:rFonts w:ascii="Calibri" w:eastAsia="Calibri" w:hAnsi="Calibri" w:cs="Times New Roman"/>
          <w:lang w:val="en-GB"/>
        </w:rPr>
        <w:t>41</w:t>
      </w:r>
      <w:r w:rsidR="009C62AF">
        <w:rPr>
          <w:rFonts w:ascii="Calibri" w:eastAsia="Calibri" w:hAnsi="Calibri" w:cs="Times New Roman"/>
          <w:lang w:val="en-GB"/>
        </w:rPr>
        <w:t xml:space="preserve"> </w:t>
      </w:r>
      <w:r w:rsidR="009C62AF" w:rsidRPr="009C62AF">
        <w:rPr>
          <w:rFonts w:ascii="Calibri" w:eastAsia="Calibri" w:hAnsi="Calibri" w:cs="Times New Roman"/>
          <w:lang w:val="en-GB"/>
        </w:rPr>
        <w:t>11</w:t>
      </w:r>
      <w:r w:rsidR="009C62AF">
        <w:rPr>
          <w:rFonts w:ascii="Calibri" w:eastAsia="Calibri" w:hAnsi="Calibri" w:cs="Times New Roman"/>
          <w:lang w:val="en-GB"/>
        </w:rPr>
        <w:t xml:space="preserve"> </w:t>
      </w:r>
      <w:r w:rsidR="009C62AF" w:rsidRPr="009C62AF">
        <w:rPr>
          <w:rFonts w:ascii="Calibri" w:eastAsia="Calibri" w:hAnsi="Calibri" w:cs="Times New Roman"/>
          <w:lang w:val="en-GB"/>
        </w:rPr>
        <w:t>48</w:t>
      </w:r>
    </w:p>
    <w:p w14:paraId="640BDD12" w14:textId="5B3F95BF" w:rsidR="00A27A2E" w:rsidRDefault="00A27A2E" w:rsidP="00D3340B">
      <w:pPr>
        <w:rPr>
          <w:rFonts w:ascii="Calibri" w:eastAsia="Calibri" w:hAnsi="Calibri" w:cs="Times New Roman"/>
          <w:lang w:val="en-GB"/>
        </w:rPr>
      </w:pPr>
      <w:r>
        <w:rPr>
          <w:rFonts w:ascii="Calibri" w:eastAsia="Calibri" w:hAnsi="Calibri" w:cs="Times New Roman"/>
          <w:lang w:val="en-GB"/>
        </w:rPr>
        <w:t>Email:</w:t>
      </w:r>
      <w:r w:rsidR="009C62AF">
        <w:rPr>
          <w:rFonts w:ascii="Calibri" w:eastAsia="Calibri" w:hAnsi="Calibri" w:cs="Times New Roman"/>
          <w:lang w:val="en-GB"/>
        </w:rPr>
        <w:t xml:space="preserve"> </w:t>
      </w:r>
      <w:hyperlink r:id="rId20" w:history="1">
        <w:r w:rsidR="00E14E6E" w:rsidRPr="00AD16A9">
          <w:rPr>
            <w:rStyle w:val="Hyperkobling"/>
            <w:rFonts w:ascii="Calibri" w:eastAsia="Calibri" w:hAnsi="Calibri"/>
            <w:lang w:val="en-GB"/>
          </w:rPr>
          <w:t>lab@nve.no</w:t>
        </w:r>
      </w:hyperlink>
    </w:p>
    <w:p w14:paraId="1A218CC5" w14:textId="77777777" w:rsidR="00D3340B" w:rsidRPr="009057B0" w:rsidRDefault="00D3340B" w:rsidP="00D3340B">
      <w:pPr>
        <w:rPr>
          <w:lang w:val="en-GB"/>
        </w:rPr>
      </w:pPr>
    </w:p>
    <w:p w14:paraId="545A95EA" w14:textId="77777777" w:rsidR="00E14E6E" w:rsidRDefault="009057B0" w:rsidP="00D3340B">
      <w:pPr>
        <w:rPr>
          <w:rFonts w:ascii="Calibri" w:eastAsia="Calibri" w:hAnsi="Calibri" w:cs="Times New Roman"/>
          <w:lang w:val="en-GB"/>
        </w:rPr>
      </w:pPr>
      <w:r w:rsidRPr="1ABAE6BA">
        <w:rPr>
          <w:rFonts w:ascii="Calibri" w:eastAsia="Calibri" w:hAnsi="Calibri" w:cs="Times New Roman"/>
          <w:lang w:val="en-GB"/>
        </w:rPr>
        <w:t xml:space="preserve">On behalf of the Consultant: </w:t>
      </w:r>
    </w:p>
    <w:p w14:paraId="6F4A7422" w14:textId="6B65B593" w:rsidR="001F0413" w:rsidRPr="00150677" w:rsidRDefault="001F0413" w:rsidP="1ABAE6BA">
      <w:pPr>
        <w:rPr>
          <w:lang w:val="en-US"/>
        </w:rPr>
      </w:pPr>
      <w:r w:rsidRPr="00150677">
        <w:rPr>
          <w:rFonts w:ascii="Calibri" w:eastAsia="Calibri" w:hAnsi="Calibri" w:cs="Calibri"/>
          <w:color w:val="000000" w:themeColor="text1"/>
          <w:lang w:val="en-GB"/>
        </w:rPr>
        <w:t xml:space="preserve">Name: </w:t>
      </w:r>
    </w:p>
    <w:p w14:paraId="253F59F4" w14:textId="4CBE9FE2" w:rsidR="001F0413" w:rsidRPr="00150677" w:rsidRDefault="001F0413" w:rsidP="1ABAE6BA">
      <w:pPr>
        <w:rPr>
          <w:lang w:val="en-US"/>
        </w:rPr>
      </w:pPr>
      <w:r w:rsidRPr="00150677">
        <w:rPr>
          <w:rFonts w:ascii="Calibri" w:eastAsia="Calibri" w:hAnsi="Calibri" w:cs="Calibri"/>
          <w:color w:val="000000" w:themeColor="text1"/>
          <w:lang w:val="en-GB"/>
        </w:rPr>
        <w:t xml:space="preserve">Title: </w:t>
      </w:r>
    </w:p>
    <w:p w14:paraId="79558C50" w14:textId="08FCFB96" w:rsidR="001F0413" w:rsidRPr="00D87AF9" w:rsidRDefault="001F0413" w:rsidP="1ABAE6BA">
      <w:pPr>
        <w:rPr>
          <w:lang w:val="en-US"/>
        </w:rPr>
      </w:pPr>
      <w:r w:rsidRPr="00D87AF9">
        <w:rPr>
          <w:rFonts w:ascii="Calibri" w:eastAsia="Calibri" w:hAnsi="Calibri" w:cs="Calibri"/>
          <w:color w:val="000000" w:themeColor="text1"/>
          <w:lang w:val="en-US"/>
        </w:rPr>
        <w:t xml:space="preserve">Adress: </w:t>
      </w:r>
    </w:p>
    <w:p w14:paraId="0088EDC4" w14:textId="43DA28FA" w:rsidR="001F0413" w:rsidRPr="00D87AF9" w:rsidRDefault="001F0413" w:rsidP="1ABAE6BA">
      <w:pPr>
        <w:rPr>
          <w:lang w:val="en-US"/>
        </w:rPr>
      </w:pPr>
      <w:r w:rsidRPr="00D87AF9">
        <w:rPr>
          <w:rFonts w:ascii="Calibri" w:eastAsia="Calibri" w:hAnsi="Calibri" w:cs="Calibri"/>
          <w:color w:val="000000" w:themeColor="text1"/>
          <w:lang w:val="en-US"/>
        </w:rPr>
        <w:t>Telephone:</w:t>
      </w:r>
    </w:p>
    <w:p w14:paraId="06155EEF" w14:textId="624FAD2F" w:rsidR="001F0413" w:rsidRPr="00150677" w:rsidRDefault="001F0413" w:rsidP="1ABAE6BA">
      <w:pPr>
        <w:rPr>
          <w:lang w:val="en-US"/>
        </w:rPr>
      </w:pPr>
      <w:r w:rsidRPr="00150677">
        <w:rPr>
          <w:rFonts w:ascii="Calibri" w:eastAsia="Calibri" w:hAnsi="Calibri" w:cs="Calibri"/>
          <w:color w:val="000000" w:themeColor="text1"/>
          <w:lang w:val="en-US"/>
        </w:rPr>
        <w:t>Ema</w:t>
      </w:r>
      <w:r w:rsidR="005924DF">
        <w:rPr>
          <w:rFonts w:ascii="Calibri" w:eastAsia="Calibri" w:hAnsi="Calibri" w:cs="Calibri"/>
          <w:color w:val="000000" w:themeColor="text1"/>
          <w:lang w:val="en-US"/>
        </w:rPr>
        <w:t xml:space="preserve">il: </w:t>
      </w:r>
    </w:p>
    <w:p w14:paraId="59625144" w14:textId="593D0FF2" w:rsidR="1ABAE6BA" w:rsidRPr="00150677" w:rsidRDefault="1ABAE6BA" w:rsidP="1ABAE6BA">
      <w:pPr>
        <w:rPr>
          <w:rFonts w:ascii="Calibri" w:eastAsia="Calibri" w:hAnsi="Calibri" w:cs="Times New Roman"/>
          <w:highlight w:val="yellow"/>
          <w:lang w:val="en-US"/>
        </w:rPr>
      </w:pPr>
    </w:p>
    <w:p w14:paraId="3B184A7E" w14:textId="77777777" w:rsidR="00AE7D0F" w:rsidRPr="00150677" w:rsidRDefault="00AE7D0F" w:rsidP="00D3340B">
      <w:pPr>
        <w:rPr>
          <w:rFonts w:ascii="Calibri" w:eastAsia="Calibri" w:hAnsi="Calibri" w:cs="Times New Roman"/>
          <w:lang w:val="en-US"/>
        </w:rPr>
      </w:pPr>
    </w:p>
    <w:p w14:paraId="34277878" w14:textId="4736DBA4" w:rsidR="00AE7D0F" w:rsidRPr="00AE7D0F" w:rsidRDefault="00AE7D0F" w:rsidP="00D3340B">
      <w:pPr>
        <w:rPr>
          <w:rFonts w:ascii="Calibri" w:eastAsia="Calibri" w:hAnsi="Calibri" w:cs="Times New Roman"/>
          <w:lang w:val="en-US"/>
        </w:rPr>
      </w:pPr>
      <w:r w:rsidRPr="00AE7D0F">
        <w:rPr>
          <w:lang w:val="en-US"/>
        </w:rPr>
        <w:t>If an authorized representative of a party is replaced, the other party shall be notified of this as soon as possible, and no later than 2 weeks in advance.</w:t>
      </w:r>
    </w:p>
    <w:p w14:paraId="7DC9F36B" w14:textId="77777777" w:rsidR="00D3340B" w:rsidRPr="009057B0" w:rsidRDefault="009057B0" w:rsidP="00D3340B">
      <w:pPr>
        <w:pStyle w:val="Overskrift2"/>
        <w:rPr>
          <w:lang w:val="en-GB"/>
        </w:rPr>
      </w:pPr>
      <w:bookmarkStart w:id="36" w:name="_Toc118371779"/>
      <w:bookmarkStart w:id="37" w:name="_Toc227668489"/>
      <w:r>
        <w:rPr>
          <w:rFonts w:eastAsia="Arial"/>
          <w:lang w:val="en-GB"/>
        </w:rPr>
        <w:t>Section 2.2 Meetings</w:t>
      </w:r>
      <w:bookmarkEnd w:id="36"/>
      <w:bookmarkEnd w:id="37"/>
      <w:r>
        <w:rPr>
          <w:rFonts w:eastAsia="Arial"/>
          <w:lang w:val="en-GB"/>
        </w:rPr>
        <w:t xml:space="preserve"> </w:t>
      </w:r>
    </w:p>
    <w:p w14:paraId="2723C50B" w14:textId="32732EB4" w:rsidR="000C026D" w:rsidRDefault="004E6876" w:rsidP="00D3340B">
      <w:pPr>
        <w:pStyle w:val="Overskrift2"/>
        <w:rPr>
          <w:rFonts w:ascii="Calibri" w:eastAsia="Calibri" w:hAnsi="Calibri" w:cs="Times New Roman"/>
          <w:sz w:val="24"/>
          <w:szCs w:val="24"/>
          <w:lang w:val="en-US" w:eastAsia="en-US"/>
        </w:rPr>
      </w:pPr>
      <w:bookmarkStart w:id="38" w:name="_Toc227668490"/>
      <w:bookmarkStart w:id="39" w:name="_Toc118371780"/>
      <w:r w:rsidRPr="004E6876">
        <w:rPr>
          <w:rFonts w:ascii="Calibri" w:eastAsia="Calibri" w:hAnsi="Calibri" w:cs="Times New Roman"/>
          <w:sz w:val="24"/>
          <w:szCs w:val="24"/>
          <w:lang w:val="en-US" w:eastAsia="en-US"/>
        </w:rPr>
        <w:t xml:space="preserve">Once the contract has been awarded, a start-up meeting will be held to ensure a clear and shared understanding of the scope of the assignment. In addition, monthly status meetings will be </w:t>
      </w:r>
      <w:r w:rsidR="000C026D" w:rsidRPr="004E6876">
        <w:rPr>
          <w:rFonts w:ascii="Calibri" w:eastAsia="Calibri" w:hAnsi="Calibri" w:cs="Times New Roman"/>
          <w:sz w:val="24"/>
          <w:szCs w:val="24"/>
          <w:lang w:val="en-US" w:eastAsia="en-US"/>
        </w:rPr>
        <w:t>held and</w:t>
      </w:r>
      <w:r w:rsidRPr="004E6876">
        <w:rPr>
          <w:rFonts w:ascii="Calibri" w:eastAsia="Calibri" w:hAnsi="Calibri" w:cs="Times New Roman"/>
          <w:sz w:val="24"/>
          <w:szCs w:val="24"/>
          <w:lang w:val="en-US" w:eastAsia="en-US"/>
        </w:rPr>
        <w:t xml:space="preserve"> may occur more frequently if needed.</w:t>
      </w:r>
      <w:bookmarkEnd w:id="38"/>
    </w:p>
    <w:p w14:paraId="2FF72806" w14:textId="77777777" w:rsidR="00D3340B" w:rsidRPr="009057B0" w:rsidRDefault="009057B0" w:rsidP="00D3340B">
      <w:pPr>
        <w:pStyle w:val="Overskrift2"/>
        <w:rPr>
          <w:lang w:val="en-GB"/>
        </w:rPr>
      </w:pPr>
      <w:bookmarkStart w:id="40" w:name="_Toc118371781"/>
      <w:bookmarkStart w:id="41" w:name="_Toc227668491"/>
      <w:bookmarkEnd w:id="39"/>
      <w:r>
        <w:rPr>
          <w:rFonts w:eastAsia="Arial"/>
          <w:lang w:val="en-GB"/>
        </w:rPr>
        <w:t>Section 5.2.1 The Consultant’s use of subcontractors</w:t>
      </w:r>
      <w:bookmarkEnd w:id="40"/>
      <w:bookmarkEnd w:id="41"/>
    </w:p>
    <w:p w14:paraId="37C72AF3" w14:textId="77777777" w:rsidR="00D3340B" w:rsidRPr="009057B0" w:rsidRDefault="009057B0" w:rsidP="00D3340B">
      <w:pPr>
        <w:rPr>
          <w:lang w:val="en-GB" w:eastAsia="nb-NO"/>
        </w:rPr>
      </w:pPr>
      <w:r>
        <w:rPr>
          <w:rFonts w:ascii="Calibri" w:eastAsia="Calibri" w:hAnsi="Calibri" w:cs="Times New Roman"/>
          <w:lang w:val="en-GB" w:eastAsia="nb-NO"/>
        </w:rPr>
        <w:t xml:space="preserve">The Consultant’s subcontractors that have been approved by the Customer shall be specified here. </w:t>
      </w:r>
    </w:p>
    <w:p w14:paraId="6EC76BAA" w14:textId="77777777" w:rsidR="00D3340B" w:rsidRPr="009057B0" w:rsidRDefault="00D3340B" w:rsidP="00D3340B">
      <w:pPr>
        <w:rPr>
          <w:lang w:val="en-GB" w:eastAsia="nb-NO"/>
        </w:rPr>
      </w:pPr>
    </w:p>
    <w:tbl>
      <w:tblPr>
        <w:tblStyle w:val="Tabellrutenett"/>
        <w:tblW w:w="0" w:type="auto"/>
        <w:tblLook w:val="04A0" w:firstRow="1" w:lastRow="0" w:firstColumn="1" w:lastColumn="0" w:noHBand="0" w:noVBand="1"/>
      </w:tblPr>
      <w:tblGrid>
        <w:gridCol w:w="2952"/>
        <w:gridCol w:w="3053"/>
        <w:gridCol w:w="2772"/>
      </w:tblGrid>
      <w:tr w:rsidR="00C569AA" w14:paraId="475C928E" w14:textId="0B83AD58" w:rsidTr="00C569AA">
        <w:tc>
          <w:tcPr>
            <w:tcW w:w="2952" w:type="dxa"/>
            <w:shd w:val="clear" w:color="auto" w:fill="D0CECE" w:themeFill="background2" w:themeFillShade="E6"/>
          </w:tcPr>
          <w:p w14:paraId="737A4C38" w14:textId="77777777" w:rsidR="00C569AA" w:rsidRPr="00183E34" w:rsidRDefault="00C569AA" w:rsidP="003E797A">
            <w:pPr>
              <w:rPr>
                <w:rFonts w:asciiTheme="minorHAnsi" w:hAnsiTheme="minorHAnsi" w:cstheme="minorHAnsi"/>
              </w:rPr>
            </w:pPr>
            <w:r>
              <w:rPr>
                <w:rFonts w:ascii="Calibri" w:eastAsia="Calibri" w:hAnsi="Calibri" w:cs="Calibri"/>
                <w:lang w:val="en-GB"/>
              </w:rPr>
              <w:t>Name</w:t>
            </w:r>
          </w:p>
        </w:tc>
        <w:tc>
          <w:tcPr>
            <w:tcW w:w="3053" w:type="dxa"/>
            <w:shd w:val="clear" w:color="auto" w:fill="D0CECE" w:themeFill="background2" w:themeFillShade="E6"/>
          </w:tcPr>
          <w:p w14:paraId="35CAFD1A" w14:textId="725436FB" w:rsidR="00C569AA" w:rsidRPr="00183E34" w:rsidRDefault="007E4918" w:rsidP="003E797A">
            <w:pPr>
              <w:rPr>
                <w:rFonts w:asciiTheme="minorHAnsi" w:hAnsiTheme="minorHAnsi" w:cstheme="minorHAnsi"/>
              </w:rPr>
            </w:pPr>
            <w:r>
              <w:rPr>
                <w:rFonts w:ascii="Calibri" w:eastAsia="Calibri" w:hAnsi="Calibri" w:cs="Calibri"/>
                <w:lang w:val="en-GB"/>
              </w:rPr>
              <w:t>Reg</w:t>
            </w:r>
            <w:r w:rsidR="00AF1196">
              <w:rPr>
                <w:rFonts w:ascii="Calibri" w:eastAsia="Calibri" w:hAnsi="Calibri" w:cs="Calibri"/>
                <w:lang w:val="en-GB"/>
              </w:rPr>
              <w:t>. org. no</w:t>
            </w:r>
          </w:p>
        </w:tc>
        <w:tc>
          <w:tcPr>
            <w:tcW w:w="2772" w:type="dxa"/>
            <w:shd w:val="clear" w:color="auto" w:fill="D0CECE" w:themeFill="background2" w:themeFillShade="E6"/>
          </w:tcPr>
          <w:p w14:paraId="559DCB0E" w14:textId="46905CB4" w:rsidR="00C569AA" w:rsidRDefault="00AF1196" w:rsidP="003E797A">
            <w:pPr>
              <w:rPr>
                <w:rFonts w:ascii="Calibri" w:eastAsia="Calibri" w:hAnsi="Calibri" w:cs="Calibri"/>
                <w:lang w:val="en-GB"/>
              </w:rPr>
            </w:pPr>
            <w:r>
              <w:rPr>
                <w:rFonts w:ascii="Calibri" w:eastAsia="Calibri" w:hAnsi="Calibri" w:cs="Calibri"/>
                <w:lang w:val="en-GB"/>
              </w:rPr>
              <w:t>Delivery area</w:t>
            </w:r>
          </w:p>
        </w:tc>
      </w:tr>
      <w:tr w:rsidR="00C569AA" w14:paraId="022DB23A" w14:textId="6A92115D" w:rsidTr="00C569AA">
        <w:tc>
          <w:tcPr>
            <w:tcW w:w="2952" w:type="dxa"/>
          </w:tcPr>
          <w:p w14:paraId="456F2FB2" w14:textId="23AA29C0" w:rsidR="00C569AA" w:rsidRDefault="00F24F6F" w:rsidP="003E797A">
            <w:r>
              <w:t>-</w:t>
            </w:r>
          </w:p>
        </w:tc>
        <w:tc>
          <w:tcPr>
            <w:tcW w:w="3053" w:type="dxa"/>
          </w:tcPr>
          <w:p w14:paraId="55859EE6" w14:textId="77777777" w:rsidR="00C569AA" w:rsidRDefault="00C569AA" w:rsidP="003E797A"/>
        </w:tc>
        <w:tc>
          <w:tcPr>
            <w:tcW w:w="2772" w:type="dxa"/>
          </w:tcPr>
          <w:p w14:paraId="00B112BA" w14:textId="77777777" w:rsidR="00C569AA" w:rsidRDefault="00C569AA" w:rsidP="003E797A"/>
        </w:tc>
      </w:tr>
    </w:tbl>
    <w:p w14:paraId="31B294AC" w14:textId="77777777" w:rsidR="00D3340B" w:rsidRPr="00110294" w:rsidRDefault="009057B0" w:rsidP="00D3340B">
      <w:pPr>
        <w:pStyle w:val="Overskrift2"/>
      </w:pPr>
      <w:bookmarkStart w:id="42" w:name="_Toc118371783"/>
      <w:bookmarkStart w:id="43" w:name="_Toc227668492"/>
      <w:r>
        <w:rPr>
          <w:rFonts w:eastAsia="Arial"/>
          <w:lang w:val="en-GB"/>
        </w:rPr>
        <w:t>Section 5.3 Key personnel</w:t>
      </w:r>
      <w:bookmarkEnd w:id="42"/>
      <w:bookmarkEnd w:id="43"/>
    </w:p>
    <w:p w14:paraId="2AFE5830" w14:textId="77777777" w:rsidR="00D3340B" w:rsidRPr="009057B0" w:rsidRDefault="009057B0" w:rsidP="00D3340B">
      <w:pPr>
        <w:rPr>
          <w:lang w:val="en-GB"/>
        </w:rPr>
      </w:pPr>
      <w:r>
        <w:rPr>
          <w:rFonts w:ascii="Calibri" w:eastAsia="Calibri" w:hAnsi="Calibri" w:cs="Times New Roman"/>
          <w:lang w:val="en-GB"/>
        </w:rPr>
        <w:t>The Consultant’s key personnel in connection with the fulfilment of the Agreement must be specified here.</w:t>
      </w:r>
    </w:p>
    <w:p w14:paraId="7A89EAC6" w14:textId="77777777" w:rsidR="00D3340B" w:rsidRPr="009057B0" w:rsidRDefault="00D3340B" w:rsidP="00D3340B">
      <w:pPr>
        <w:rPr>
          <w:lang w:val="en-GB"/>
        </w:rPr>
      </w:pPr>
    </w:p>
    <w:p w14:paraId="180096C2" w14:textId="77777777" w:rsidR="00D3340B" w:rsidRDefault="009057B0" w:rsidP="00D3340B">
      <w:r>
        <w:rPr>
          <w:rFonts w:ascii="Calibri" w:eastAsia="Calibri" w:hAnsi="Calibri" w:cs="Times New Roman"/>
          <w:lang w:val="en-GB"/>
        </w:rPr>
        <w:t>The Consultant’s key personnel:</w:t>
      </w:r>
    </w:p>
    <w:p w14:paraId="69A44872"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6"/>
        <w:gridCol w:w="5035"/>
      </w:tblGrid>
      <w:tr w:rsidR="00D3168E" w14:paraId="5CF96F0A" w14:textId="77777777" w:rsidTr="0061486A">
        <w:trPr>
          <w:trHeight w:val="372"/>
        </w:trPr>
        <w:tc>
          <w:tcPr>
            <w:tcW w:w="3146" w:type="dxa"/>
            <w:shd w:val="clear" w:color="auto" w:fill="D9D9D9"/>
          </w:tcPr>
          <w:p w14:paraId="5E7C318D" w14:textId="77777777" w:rsidR="00D3168E" w:rsidRPr="00CA1E83" w:rsidRDefault="00D3168E" w:rsidP="003E797A">
            <w:r>
              <w:rPr>
                <w:rFonts w:ascii="Calibri" w:eastAsia="Calibri" w:hAnsi="Calibri" w:cs="Times New Roman"/>
                <w:lang w:val="en-GB"/>
              </w:rPr>
              <w:t>Name</w:t>
            </w:r>
          </w:p>
        </w:tc>
        <w:tc>
          <w:tcPr>
            <w:tcW w:w="5035" w:type="dxa"/>
            <w:shd w:val="clear" w:color="auto" w:fill="D9D9D9"/>
          </w:tcPr>
          <w:p w14:paraId="5D85DCE4" w14:textId="77777777" w:rsidR="00D3168E" w:rsidRPr="00CA1E83" w:rsidRDefault="00D3168E" w:rsidP="003E797A">
            <w:r>
              <w:rPr>
                <w:rFonts w:ascii="Calibri" w:eastAsia="Calibri" w:hAnsi="Calibri" w:cs="Times New Roman"/>
                <w:lang w:val="en-GB"/>
              </w:rPr>
              <w:t>Category</w:t>
            </w:r>
          </w:p>
        </w:tc>
      </w:tr>
      <w:tr w:rsidR="00D3168E" w:rsidRPr="002E1584" w14:paraId="7204AA10" w14:textId="77777777" w:rsidTr="0061486A">
        <w:trPr>
          <w:trHeight w:val="372"/>
        </w:trPr>
        <w:tc>
          <w:tcPr>
            <w:tcW w:w="3146" w:type="dxa"/>
            <w:tcBorders>
              <w:top w:val="single" w:sz="4" w:space="0" w:color="000000"/>
              <w:left w:val="single" w:sz="4" w:space="0" w:color="000000"/>
              <w:bottom w:val="single" w:sz="4" w:space="0" w:color="000000"/>
              <w:right w:val="single" w:sz="4" w:space="0" w:color="000000"/>
            </w:tcBorders>
          </w:tcPr>
          <w:p w14:paraId="035E027F" w14:textId="48E54CA1" w:rsidR="00D3168E" w:rsidRPr="002E1584" w:rsidRDefault="00D3168E" w:rsidP="002E1584"/>
        </w:tc>
        <w:tc>
          <w:tcPr>
            <w:tcW w:w="5035" w:type="dxa"/>
            <w:tcBorders>
              <w:top w:val="single" w:sz="4" w:space="0" w:color="000000"/>
              <w:left w:val="single" w:sz="4" w:space="0" w:color="000000"/>
              <w:bottom w:val="single" w:sz="4" w:space="0" w:color="000000"/>
              <w:right w:val="single" w:sz="4" w:space="0" w:color="000000"/>
            </w:tcBorders>
          </w:tcPr>
          <w:p w14:paraId="48927709" w14:textId="57E6B61D" w:rsidR="00D3168E" w:rsidRPr="002E1584" w:rsidRDefault="00D3168E" w:rsidP="002E1584"/>
        </w:tc>
      </w:tr>
      <w:tr w:rsidR="00D3168E" w:rsidRPr="002E1584" w14:paraId="0911C168" w14:textId="77777777" w:rsidTr="0061486A">
        <w:trPr>
          <w:trHeight w:val="391"/>
        </w:trPr>
        <w:tc>
          <w:tcPr>
            <w:tcW w:w="3146" w:type="dxa"/>
            <w:tcBorders>
              <w:top w:val="single" w:sz="4" w:space="0" w:color="000000"/>
              <w:left w:val="single" w:sz="4" w:space="0" w:color="000000"/>
              <w:bottom w:val="single" w:sz="4" w:space="0" w:color="000000"/>
              <w:right w:val="single" w:sz="4" w:space="0" w:color="000000"/>
            </w:tcBorders>
          </w:tcPr>
          <w:p w14:paraId="37FD2385" w14:textId="2C16D9B8" w:rsidR="00D3168E" w:rsidRPr="002E1584" w:rsidRDefault="00D3168E" w:rsidP="002E1584"/>
        </w:tc>
        <w:tc>
          <w:tcPr>
            <w:tcW w:w="5035" w:type="dxa"/>
            <w:tcBorders>
              <w:top w:val="single" w:sz="4" w:space="0" w:color="000000"/>
              <w:left w:val="single" w:sz="4" w:space="0" w:color="000000"/>
              <w:bottom w:val="single" w:sz="4" w:space="0" w:color="000000"/>
              <w:right w:val="single" w:sz="4" w:space="0" w:color="000000"/>
            </w:tcBorders>
          </w:tcPr>
          <w:p w14:paraId="05487AF7" w14:textId="1FB98B04" w:rsidR="00D3168E" w:rsidRPr="002E1584" w:rsidRDefault="00D3168E" w:rsidP="002E1584"/>
        </w:tc>
      </w:tr>
      <w:tr w:rsidR="00D3168E" w:rsidRPr="002E1584" w14:paraId="1A75EA81" w14:textId="77777777" w:rsidTr="0061486A">
        <w:trPr>
          <w:trHeight w:val="372"/>
        </w:trPr>
        <w:tc>
          <w:tcPr>
            <w:tcW w:w="3146" w:type="dxa"/>
            <w:tcBorders>
              <w:top w:val="single" w:sz="4" w:space="0" w:color="000000"/>
              <w:left w:val="single" w:sz="4" w:space="0" w:color="000000"/>
              <w:bottom w:val="single" w:sz="4" w:space="0" w:color="000000"/>
              <w:right w:val="single" w:sz="4" w:space="0" w:color="000000"/>
            </w:tcBorders>
          </w:tcPr>
          <w:p w14:paraId="09356C08" w14:textId="57777C9F" w:rsidR="00D3168E" w:rsidRPr="002E1584" w:rsidRDefault="00D3168E" w:rsidP="002E1584"/>
        </w:tc>
        <w:tc>
          <w:tcPr>
            <w:tcW w:w="5035" w:type="dxa"/>
            <w:tcBorders>
              <w:top w:val="single" w:sz="4" w:space="0" w:color="000000"/>
              <w:left w:val="single" w:sz="4" w:space="0" w:color="000000"/>
              <w:bottom w:val="single" w:sz="4" w:space="0" w:color="000000"/>
              <w:right w:val="single" w:sz="4" w:space="0" w:color="000000"/>
            </w:tcBorders>
          </w:tcPr>
          <w:p w14:paraId="617E19B0" w14:textId="03AB2357" w:rsidR="00D3168E" w:rsidRPr="002E1584" w:rsidRDefault="00D3168E" w:rsidP="002E1584"/>
        </w:tc>
      </w:tr>
      <w:tr w:rsidR="00D3168E" w:rsidRPr="002E1584" w14:paraId="5C96F1E6" w14:textId="77777777" w:rsidTr="0061486A">
        <w:trPr>
          <w:trHeight w:val="372"/>
        </w:trPr>
        <w:tc>
          <w:tcPr>
            <w:tcW w:w="3146" w:type="dxa"/>
            <w:tcBorders>
              <w:top w:val="single" w:sz="4" w:space="0" w:color="000000"/>
              <w:left w:val="single" w:sz="4" w:space="0" w:color="000000"/>
              <w:bottom w:val="single" w:sz="4" w:space="0" w:color="000000"/>
              <w:right w:val="single" w:sz="4" w:space="0" w:color="000000"/>
            </w:tcBorders>
          </w:tcPr>
          <w:p w14:paraId="38B21FFE" w14:textId="535859E6" w:rsidR="00D3168E" w:rsidRPr="002E1584" w:rsidRDefault="00D3168E" w:rsidP="002E1584"/>
        </w:tc>
        <w:tc>
          <w:tcPr>
            <w:tcW w:w="5035" w:type="dxa"/>
            <w:tcBorders>
              <w:top w:val="single" w:sz="4" w:space="0" w:color="000000"/>
              <w:left w:val="single" w:sz="4" w:space="0" w:color="000000"/>
              <w:bottom w:val="single" w:sz="4" w:space="0" w:color="000000"/>
              <w:right w:val="single" w:sz="4" w:space="0" w:color="000000"/>
            </w:tcBorders>
          </w:tcPr>
          <w:p w14:paraId="248237E7" w14:textId="1DF4CC8F" w:rsidR="00D3168E" w:rsidRPr="002E1584" w:rsidRDefault="00D3168E" w:rsidP="002E1584"/>
        </w:tc>
      </w:tr>
    </w:tbl>
    <w:p w14:paraId="4CCE4613" w14:textId="77777777" w:rsidR="00D3340B" w:rsidRDefault="00D3340B" w:rsidP="00D3340B">
      <w:pPr>
        <w:rPr>
          <w:lang w:eastAsia="nb-NO"/>
        </w:rPr>
      </w:pPr>
    </w:p>
    <w:p w14:paraId="21661AB0" w14:textId="77777777" w:rsidR="00D3340B" w:rsidRPr="009057B0" w:rsidRDefault="009057B0" w:rsidP="00D3340B">
      <w:pPr>
        <w:pStyle w:val="Overskrift1"/>
        <w:rPr>
          <w:lang w:val="en-GB"/>
        </w:rPr>
      </w:pPr>
      <w:bookmarkStart w:id="44" w:name="_Toc118371785"/>
      <w:bookmarkStart w:id="45" w:name="_Toc227668493"/>
      <w:r>
        <w:rPr>
          <w:rFonts w:eastAsia="Arial"/>
          <w:lang w:val="en-GB"/>
        </w:rPr>
        <w:t>Appendix 5: Price and price provisions</w:t>
      </w:r>
      <w:bookmarkEnd w:id="44"/>
      <w:bookmarkEnd w:id="45"/>
    </w:p>
    <w:p w14:paraId="487232B5" w14:textId="0B0EEFDD" w:rsidR="003F1099" w:rsidRDefault="003F1099" w:rsidP="00D3340B">
      <w:pPr>
        <w:pStyle w:val="Overskrift2"/>
        <w:rPr>
          <w:rFonts w:ascii="Calibri" w:eastAsia="Calibri" w:hAnsi="Calibri" w:cs="Times New Roman"/>
          <w:sz w:val="24"/>
          <w:szCs w:val="24"/>
          <w:lang w:val="en-GB" w:eastAsia="en-US"/>
        </w:rPr>
      </w:pPr>
      <w:bookmarkStart w:id="46" w:name="_Toc55896671"/>
      <w:bookmarkStart w:id="47" w:name="_Toc55896672"/>
      <w:bookmarkStart w:id="48" w:name="_Toc55896673"/>
      <w:bookmarkStart w:id="49" w:name="_Toc55896674"/>
      <w:bookmarkStart w:id="50" w:name="_Toc55896675"/>
      <w:bookmarkStart w:id="51" w:name="_Toc55896676"/>
      <w:bookmarkStart w:id="52" w:name="_Toc55896677"/>
      <w:bookmarkStart w:id="53" w:name="_Toc55896678"/>
      <w:bookmarkStart w:id="54" w:name="_Toc227668494"/>
      <w:bookmarkStart w:id="55" w:name="_Toc118371786"/>
      <w:bookmarkEnd w:id="46"/>
      <w:bookmarkEnd w:id="47"/>
      <w:bookmarkEnd w:id="48"/>
      <w:bookmarkEnd w:id="49"/>
      <w:bookmarkEnd w:id="50"/>
      <w:bookmarkEnd w:id="51"/>
      <w:bookmarkEnd w:id="52"/>
      <w:bookmarkEnd w:id="53"/>
      <w:r w:rsidRPr="51B3B2F9">
        <w:rPr>
          <w:rFonts w:ascii="Calibri" w:eastAsia="Calibri" w:hAnsi="Calibri" w:cs="Times New Roman"/>
          <w:sz w:val="24"/>
          <w:szCs w:val="24"/>
          <w:lang w:val="en-GB" w:eastAsia="en-US"/>
        </w:rPr>
        <w:t>Remuneration for the Assignment is agreed as follows:</w:t>
      </w:r>
      <w:r w:rsidRPr="00D33C7E">
        <w:rPr>
          <w:lang w:val="en-US"/>
        </w:rPr>
        <w:br/>
      </w:r>
      <w:r w:rsidRPr="51B3B2F9">
        <w:rPr>
          <w:rFonts w:ascii="Calibri" w:eastAsia="Calibri" w:hAnsi="Calibri" w:cs="Times New Roman"/>
          <w:sz w:val="24"/>
          <w:szCs w:val="24"/>
          <w:lang w:val="en-GB" w:eastAsia="en-US"/>
        </w:rPr>
        <w:t xml:space="preserve">A </w:t>
      </w:r>
      <w:r w:rsidR="0282A96E" w:rsidRPr="51B3B2F9">
        <w:rPr>
          <w:rFonts w:ascii="Calibri" w:eastAsia="Calibri" w:hAnsi="Calibri" w:cs="Times New Roman"/>
          <w:sz w:val="24"/>
          <w:szCs w:val="24"/>
          <w:lang w:val="en-GB" w:eastAsia="en-US"/>
        </w:rPr>
        <w:t>total</w:t>
      </w:r>
      <w:r w:rsidRPr="51B3B2F9">
        <w:rPr>
          <w:rFonts w:ascii="Calibri" w:eastAsia="Calibri" w:hAnsi="Calibri" w:cs="Times New Roman"/>
          <w:sz w:val="24"/>
          <w:szCs w:val="24"/>
          <w:lang w:val="en-GB" w:eastAsia="en-US"/>
        </w:rPr>
        <w:t xml:space="preserve"> price in accordance with Price Form.</w:t>
      </w:r>
      <w:r w:rsidRPr="00D33C7E">
        <w:rPr>
          <w:lang w:val="en-US"/>
        </w:rPr>
        <w:br/>
      </w:r>
      <w:r w:rsidRPr="51B3B2F9">
        <w:rPr>
          <w:rFonts w:ascii="Calibri" w:eastAsia="Calibri" w:hAnsi="Calibri" w:cs="Times New Roman"/>
          <w:sz w:val="24"/>
          <w:szCs w:val="24"/>
          <w:lang w:val="en-GB" w:eastAsia="en-US"/>
        </w:rPr>
        <w:t>All prices are stated in Norwegian kroner, excluding value added tax (VAT).</w:t>
      </w:r>
      <w:r w:rsidRPr="00D33C7E">
        <w:rPr>
          <w:lang w:val="en-US"/>
        </w:rPr>
        <w:br/>
      </w:r>
      <w:r w:rsidRPr="51B3B2F9">
        <w:rPr>
          <w:rFonts w:ascii="Calibri" w:eastAsia="Calibri" w:hAnsi="Calibri" w:cs="Times New Roman"/>
          <w:sz w:val="24"/>
          <w:szCs w:val="24"/>
          <w:lang w:val="en-GB" w:eastAsia="en-US"/>
        </w:rPr>
        <w:t>The agreed fixed price covers the services and volumes described in the appendices to the agreement.</w:t>
      </w:r>
      <w:bookmarkEnd w:id="54"/>
      <w:r w:rsidRPr="51B3B2F9">
        <w:rPr>
          <w:rFonts w:ascii="Calibri" w:eastAsia="Calibri" w:hAnsi="Calibri" w:cs="Times New Roman"/>
          <w:sz w:val="24"/>
          <w:szCs w:val="24"/>
          <w:lang w:val="en-GB" w:eastAsia="en-US"/>
        </w:rPr>
        <w:t xml:space="preserve"> </w:t>
      </w:r>
    </w:p>
    <w:p w14:paraId="322F1A6E" w14:textId="77777777" w:rsidR="006A2CE2" w:rsidRPr="006A2CE2" w:rsidRDefault="006A2CE2" w:rsidP="006A2CE2">
      <w:pPr>
        <w:rPr>
          <w:lang w:val="en-GB"/>
        </w:rPr>
      </w:pPr>
    </w:p>
    <w:p w14:paraId="48E11E1F" w14:textId="69FA7548" w:rsidR="00D3340B" w:rsidRPr="009057B0" w:rsidRDefault="009057B0" w:rsidP="00D3340B">
      <w:pPr>
        <w:pStyle w:val="Overskrift2"/>
        <w:rPr>
          <w:lang w:val="en-GB"/>
        </w:rPr>
      </w:pPr>
      <w:bookmarkStart w:id="56" w:name="_Toc227668495"/>
      <w:r w:rsidRPr="51B3B2F9">
        <w:rPr>
          <w:rFonts w:eastAsia="Arial"/>
          <w:lang w:val="en-GB"/>
        </w:rPr>
        <w:lastRenderedPageBreak/>
        <w:t>Section 6.1 Payment</w:t>
      </w:r>
      <w:bookmarkEnd w:id="55"/>
      <w:bookmarkEnd w:id="56"/>
      <w:r w:rsidRPr="51B3B2F9">
        <w:rPr>
          <w:rFonts w:eastAsia="Arial"/>
          <w:lang w:val="en-GB"/>
        </w:rPr>
        <w:t xml:space="preserve"> </w:t>
      </w:r>
    </w:p>
    <w:p w14:paraId="7F4D7A14" w14:textId="77777777" w:rsidR="00D3340B" w:rsidRPr="009057B0" w:rsidRDefault="009057B0" w:rsidP="00D3340B">
      <w:pPr>
        <w:pStyle w:val="Overskrift3"/>
        <w:rPr>
          <w:lang w:val="en-GB"/>
        </w:rPr>
      </w:pPr>
      <w:bookmarkStart w:id="57" w:name="_Toc118371787"/>
      <w:bookmarkStart w:id="58" w:name="_Toc227668496"/>
      <w:r>
        <w:rPr>
          <w:rFonts w:eastAsia="Arial"/>
          <w:lang w:val="en-GB"/>
        </w:rPr>
        <w:t>A. Overview</w:t>
      </w:r>
      <w:bookmarkEnd w:id="57"/>
      <w:bookmarkEnd w:id="58"/>
    </w:p>
    <w:p w14:paraId="5A5143E8" w14:textId="77777777" w:rsidR="00D3340B" w:rsidRPr="009057B0" w:rsidRDefault="009057B0" w:rsidP="00D3340B">
      <w:pPr>
        <w:rPr>
          <w:lang w:val="en-GB"/>
        </w:rPr>
      </w:pPr>
      <w:r>
        <w:rPr>
          <w:rFonts w:ascii="Calibri" w:eastAsia="Calibri" w:hAnsi="Calibri" w:cs="Times New Roman"/>
          <w:lang w:val="en-GB"/>
        </w:rPr>
        <w:t>All prices and further conditions relating to the payment payable by the Customer for the Consultant’s services shall be specified in this Appendix. The total prices and total final payment shall be specified here. As part of the basis for the total price, any special payment arrangements, discounts, advances, instalments and diverging payment dates must also be specified.  </w:t>
      </w:r>
    </w:p>
    <w:p w14:paraId="7AA6F1D2" w14:textId="77777777" w:rsidR="00D3340B" w:rsidRPr="009057B0" w:rsidRDefault="009057B0" w:rsidP="00D3340B">
      <w:pPr>
        <w:rPr>
          <w:lang w:val="en-GB"/>
        </w:rPr>
      </w:pPr>
      <w:r w:rsidRPr="009057B0">
        <w:rPr>
          <w:lang w:val="en-GB"/>
        </w:rPr>
        <w:t> </w:t>
      </w:r>
    </w:p>
    <w:p w14:paraId="7197FD9F" w14:textId="77777777" w:rsidR="00D3340B" w:rsidRPr="009057B0" w:rsidRDefault="009057B0" w:rsidP="00D3340B">
      <w:pPr>
        <w:rPr>
          <w:lang w:val="en-GB"/>
        </w:rPr>
      </w:pPr>
      <w:r>
        <w:rPr>
          <w:rFonts w:ascii="Calibri" w:eastAsia="Calibri" w:hAnsi="Calibri" w:cs="Times New Roman"/>
          <w:lang w:val="en-GB"/>
        </w:rPr>
        <w:t>If the Parties agree upon something other than what follows from the Agreement in relation to payment, the details must be specified in this Appendix.</w:t>
      </w:r>
    </w:p>
    <w:p w14:paraId="035010FE" w14:textId="7BD35921" w:rsidR="00D3340B" w:rsidRPr="00B564E9" w:rsidRDefault="009057B0" w:rsidP="51B3B2F9">
      <w:pPr>
        <w:pStyle w:val="Overskrift3"/>
        <w:rPr>
          <w:lang w:val="en-GB"/>
        </w:rPr>
      </w:pPr>
      <w:bookmarkStart w:id="59" w:name="_Toc118371788"/>
      <w:bookmarkStart w:id="60" w:name="_Toc227668497"/>
      <w:r w:rsidRPr="51B3B2F9">
        <w:rPr>
          <w:rFonts w:eastAsia="Arial"/>
          <w:lang w:val="en-GB"/>
        </w:rPr>
        <w:t>B. The Consultant’s hourly rates and other price models</w:t>
      </w:r>
      <w:bookmarkEnd w:id="59"/>
      <w:bookmarkEnd w:id="60"/>
    </w:p>
    <w:p w14:paraId="5F731BD7" w14:textId="36374B50" w:rsidR="00D3340B" w:rsidRPr="00D33C7E" w:rsidRDefault="00D3340B" w:rsidP="51B3B2F9">
      <w:pPr>
        <w:rPr>
          <w:lang w:val="en-US"/>
        </w:rPr>
      </w:pPr>
    </w:p>
    <w:p w14:paraId="21DA24DB" w14:textId="392B0150" w:rsidR="00D3340B" w:rsidRPr="009057B0" w:rsidRDefault="009057B0" w:rsidP="51B3B2F9">
      <w:pPr>
        <w:rPr>
          <w:lang w:val="en-GB" w:eastAsia="nb-NO"/>
        </w:rPr>
      </w:pPr>
      <w:r w:rsidRPr="51B3B2F9">
        <w:rPr>
          <w:rFonts w:ascii="Calibri" w:eastAsia="Calibri" w:hAnsi="Calibri" w:cs="Times New Roman"/>
          <w:lang w:val="en-GB" w:eastAsia="nb-NO"/>
        </w:rPr>
        <w:t>The following upper budget limit has been agreed for the assignment:</w:t>
      </w:r>
    </w:p>
    <w:p w14:paraId="48C49D61" w14:textId="77777777" w:rsidR="00D3340B" w:rsidRPr="009057B0" w:rsidRDefault="00D3340B" w:rsidP="00D3340B">
      <w:pPr>
        <w:rPr>
          <w:lang w:val="en-GB" w:eastAsia="nb-NO"/>
        </w:rPr>
      </w:pPr>
    </w:p>
    <w:p w14:paraId="39D67871" w14:textId="232B26E5" w:rsidR="00D3340B" w:rsidRPr="00D87AF9" w:rsidRDefault="0075202F" w:rsidP="00D3340B">
      <w:pPr>
        <w:rPr>
          <w:lang w:val="en-US" w:eastAsia="nb-NO"/>
        </w:rPr>
      </w:pPr>
      <w:sdt>
        <w:sdtPr>
          <w:rPr>
            <w:lang w:val="en-US" w:eastAsia="nb-NO"/>
          </w:rPr>
          <w:id w:val="664897960"/>
          <w14:checkbox>
            <w14:checked w14:val="1"/>
            <w14:checkedState w14:val="2612" w14:font="MS Gothic"/>
            <w14:uncheckedState w14:val="2610" w14:font="MS Gothic"/>
          </w14:checkbox>
        </w:sdtPr>
        <w:sdtEndPr/>
        <w:sdtContent>
          <w:r w:rsidR="00A035D8" w:rsidRPr="00D87AF9">
            <w:rPr>
              <w:rFonts w:ascii="MS Gothic" w:eastAsia="MS Gothic" w:hAnsi="MS Gothic" w:hint="eastAsia"/>
              <w:lang w:val="en-US" w:eastAsia="nb-NO"/>
            </w:rPr>
            <w:t>☒</w:t>
          </w:r>
        </w:sdtContent>
      </w:sdt>
      <w:r w:rsidR="009057B0" w:rsidRPr="51B3B2F9">
        <w:rPr>
          <w:rFonts w:ascii="Calibri" w:eastAsia="Calibri" w:hAnsi="Calibri" w:cs="Times New Roman"/>
          <w:lang w:val="en-GB" w:eastAsia="nb-NO"/>
        </w:rPr>
        <w:t xml:space="preserve"> Total price </w:t>
      </w:r>
    </w:p>
    <w:p w14:paraId="3CF34ACB" w14:textId="1E32B9AC" w:rsidR="00D3340B" w:rsidRPr="00D87AF9" w:rsidRDefault="00D3340B" w:rsidP="51B3B2F9">
      <w:pPr>
        <w:rPr>
          <w:lang w:val="en-US" w:eastAsia="nb-NO"/>
        </w:rPr>
      </w:pPr>
    </w:p>
    <w:p w14:paraId="09EF9D75" w14:textId="77777777" w:rsidR="002911CB" w:rsidRPr="00D87AF9" w:rsidRDefault="002911CB" w:rsidP="51B3B2F9">
      <w:pPr>
        <w:rPr>
          <w:lang w:val="en-US" w:eastAsia="nb-NO"/>
        </w:rPr>
      </w:pPr>
    </w:p>
    <w:p w14:paraId="4E3F370E" w14:textId="219754D8" w:rsidR="00D3340B" w:rsidRPr="009057B0" w:rsidRDefault="009057B0" w:rsidP="00D3340B">
      <w:pPr>
        <w:pStyle w:val="Overskrift3"/>
        <w:rPr>
          <w:lang w:val="en-GB"/>
        </w:rPr>
      </w:pPr>
      <w:bookmarkStart w:id="61" w:name="_Toc118371790"/>
      <w:bookmarkStart w:id="62" w:name="_Toc227668498"/>
      <w:r w:rsidRPr="51B3B2F9">
        <w:rPr>
          <w:rFonts w:eastAsia="Arial"/>
          <w:lang w:val="en-GB"/>
        </w:rPr>
        <w:t>D. Exceedance and notification</w:t>
      </w:r>
      <w:bookmarkEnd w:id="61"/>
      <w:bookmarkEnd w:id="62"/>
      <w:r w:rsidRPr="51B3B2F9">
        <w:rPr>
          <w:rFonts w:eastAsia="Arial"/>
          <w:lang w:val="en-GB"/>
        </w:rPr>
        <w:t xml:space="preserve"> </w:t>
      </w:r>
    </w:p>
    <w:p w14:paraId="6A3002D4" w14:textId="77777777" w:rsidR="00D3340B" w:rsidRPr="009057B0" w:rsidRDefault="009057B0" w:rsidP="00D3340B">
      <w:pPr>
        <w:rPr>
          <w:lang w:val="en-GB" w:eastAsia="nb-NO"/>
        </w:rPr>
      </w:pPr>
      <w:r>
        <w:rPr>
          <w:rFonts w:ascii="Calibri" w:eastAsia="Calibri" w:hAnsi="Calibri" w:cs="Times New Roman"/>
          <w:lang w:val="en-GB" w:eastAsia="nb-NO"/>
        </w:rPr>
        <w:t>The rules relating to the notification of exceedance of agreed hours must be specified here. Any price reductions arising from such exceedance shall also be specified here.</w:t>
      </w:r>
    </w:p>
    <w:p w14:paraId="4EE96AB0" w14:textId="77777777" w:rsidR="00D3340B" w:rsidRPr="009057B0" w:rsidRDefault="009057B0" w:rsidP="00D3340B">
      <w:pPr>
        <w:pStyle w:val="Overskrift2"/>
        <w:rPr>
          <w:lang w:val="en-GB"/>
        </w:rPr>
      </w:pPr>
      <w:bookmarkStart w:id="63" w:name="_Toc118371791"/>
      <w:bookmarkStart w:id="64" w:name="_Toc227668499"/>
      <w:r>
        <w:rPr>
          <w:rFonts w:eastAsia="Arial"/>
          <w:lang w:val="en-GB"/>
        </w:rPr>
        <w:t>Section 6.2 Invoicing</w:t>
      </w:r>
      <w:bookmarkEnd w:id="63"/>
      <w:bookmarkEnd w:id="64"/>
    </w:p>
    <w:p w14:paraId="04119718"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Invoicing is specified in annex 6.4 in the Tender documentation, and is as follow: </w:t>
      </w:r>
    </w:p>
    <w:p w14:paraId="31DE2147"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- 40 % of the project value after all data capture has been completed (must be </w:t>
      </w:r>
    </w:p>
    <w:p w14:paraId="31AF650E"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documented)</w:t>
      </w:r>
    </w:p>
    <w:p w14:paraId="30C48FC5"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- 20 % of the project value after the provisional delivery of data and these having been </w:t>
      </w:r>
    </w:p>
    <w:p w14:paraId="7FCC4F8E"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approved by the client. </w:t>
      </w:r>
    </w:p>
    <w:p w14:paraId="5C14F65E"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 Final 40 % will be paid after the data and report have been delivered by the deadline </w:t>
      </w:r>
    </w:p>
    <w:p w14:paraId="2B3C50B0"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as specified in Annex 6.1 Specification of Requirements and approved by the client.</w:t>
      </w:r>
    </w:p>
    <w:p w14:paraId="38024CC5" w14:textId="77777777" w:rsidR="000D32B6" w:rsidRPr="000A3AC5" w:rsidRDefault="000D32B6" w:rsidP="000D32B6">
      <w:pPr>
        <w:rPr>
          <w:rFonts w:ascii="Calibri" w:eastAsia="Calibri" w:hAnsi="Calibri" w:cs="Times New Roman"/>
          <w:lang w:val="en-US"/>
        </w:rPr>
      </w:pPr>
    </w:p>
    <w:p w14:paraId="43F02FED" w14:textId="0382479F" w:rsidR="000D32B6" w:rsidRPr="000D32B6" w:rsidRDefault="000D32B6" w:rsidP="000D32B6">
      <w:pPr>
        <w:rPr>
          <w:rFonts w:ascii="Calibri" w:eastAsia="Calibri" w:hAnsi="Calibri" w:cs="Times New Roman"/>
        </w:rPr>
      </w:pPr>
      <w:proofErr w:type="spellStart"/>
      <w:r w:rsidRPr="000D32B6">
        <w:rPr>
          <w:rFonts w:ascii="Calibri" w:eastAsia="Calibri" w:hAnsi="Calibri" w:cs="Times New Roman"/>
        </w:rPr>
        <w:t>Invoice</w:t>
      </w:r>
      <w:proofErr w:type="spellEnd"/>
      <w:r w:rsidRPr="000D32B6">
        <w:rPr>
          <w:rFonts w:ascii="Calibri" w:eastAsia="Calibri" w:hAnsi="Calibri" w:cs="Times New Roman"/>
        </w:rPr>
        <w:t xml:space="preserve"> </w:t>
      </w:r>
      <w:proofErr w:type="spellStart"/>
      <w:r w:rsidRPr="000D32B6">
        <w:rPr>
          <w:rFonts w:ascii="Calibri" w:eastAsia="Calibri" w:hAnsi="Calibri" w:cs="Times New Roman"/>
        </w:rPr>
        <w:t>address</w:t>
      </w:r>
      <w:proofErr w:type="spellEnd"/>
      <w:r w:rsidRPr="000D32B6">
        <w:rPr>
          <w:rFonts w:ascii="Calibri" w:eastAsia="Calibri" w:hAnsi="Calibri" w:cs="Times New Roman"/>
        </w:rPr>
        <w:t xml:space="preserve">: </w:t>
      </w:r>
    </w:p>
    <w:p w14:paraId="706B7594" w14:textId="77777777" w:rsidR="000D32B6" w:rsidRPr="000D32B6" w:rsidRDefault="000D32B6" w:rsidP="000D32B6">
      <w:pPr>
        <w:rPr>
          <w:rFonts w:ascii="Calibri" w:eastAsia="Calibri" w:hAnsi="Calibri" w:cs="Times New Roman"/>
        </w:rPr>
      </w:pPr>
      <w:r w:rsidRPr="000D32B6">
        <w:rPr>
          <w:rFonts w:ascii="Calibri" w:eastAsia="Calibri" w:hAnsi="Calibri" w:cs="Times New Roman"/>
        </w:rPr>
        <w:t>NVE</w:t>
      </w:r>
    </w:p>
    <w:p w14:paraId="658AB0D7" w14:textId="77777777" w:rsidR="000D32B6" w:rsidRPr="000D32B6" w:rsidRDefault="000D32B6" w:rsidP="000D32B6">
      <w:pPr>
        <w:rPr>
          <w:rFonts w:ascii="Calibri" w:eastAsia="Calibri" w:hAnsi="Calibri" w:cs="Times New Roman"/>
        </w:rPr>
      </w:pPr>
      <w:r w:rsidRPr="000D32B6">
        <w:rPr>
          <w:rFonts w:ascii="Calibri" w:eastAsia="Calibri" w:hAnsi="Calibri" w:cs="Times New Roman"/>
        </w:rPr>
        <w:t>Fakturamottak DFØ</w:t>
      </w:r>
    </w:p>
    <w:p w14:paraId="14AF0E89" w14:textId="77777777" w:rsidR="000D32B6" w:rsidRPr="000D32B6" w:rsidRDefault="000D32B6" w:rsidP="000D32B6">
      <w:pPr>
        <w:rPr>
          <w:rFonts w:ascii="Calibri" w:eastAsia="Calibri" w:hAnsi="Calibri" w:cs="Times New Roman"/>
        </w:rPr>
      </w:pPr>
      <w:r w:rsidRPr="000D32B6">
        <w:rPr>
          <w:rFonts w:ascii="Calibri" w:eastAsia="Calibri" w:hAnsi="Calibri" w:cs="Times New Roman"/>
        </w:rPr>
        <w:t xml:space="preserve">Postboks 4746 </w:t>
      </w:r>
      <w:proofErr w:type="spellStart"/>
      <w:r w:rsidRPr="000D32B6">
        <w:rPr>
          <w:rFonts w:ascii="Calibri" w:eastAsia="Calibri" w:hAnsi="Calibri" w:cs="Times New Roman"/>
        </w:rPr>
        <w:t>Torgarden</w:t>
      </w:r>
      <w:proofErr w:type="spellEnd"/>
    </w:p>
    <w:p w14:paraId="1ACD5CDD"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7468 Trondheim</w:t>
      </w:r>
    </w:p>
    <w:p w14:paraId="53703B83"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Org. no.: NO 970 205 039 MVA</w:t>
      </w:r>
    </w:p>
    <w:p w14:paraId="13A7F765"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Bank account: 7694.05.08971</w:t>
      </w:r>
    </w:p>
    <w:p w14:paraId="20CCF5C1" w14:textId="77777777" w:rsidR="000D32B6" w:rsidRDefault="000D32B6" w:rsidP="000D32B6">
      <w:pPr>
        <w:rPr>
          <w:rFonts w:ascii="Calibri" w:eastAsia="Calibri" w:hAnsi="Calibri" w:cs="Times New Roman"/>
          <w:lang w:val="en-GB"/>
        </w:rPr>
      </w:pPr>
    </w:p>
    <w:p w14:paraId="2DCA9943" w14:textId="4B47E946"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Appendix Instructions for SSA-O</w:t>
      </w:r>
    </w:p>
    <w:p w14:paraId="50666253"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Invoices shall be marked:</w:t>
      </w:r>
    </w:p>
    <w:p w14:paraId="02D6F2D5" w14:textId="5C072839" w:rsidR="000D32B6" w:rsidRPr="000D32B6" w:rsidRDefault="000D32B6" w:rsidP="000D32B6">
      <w:pPr>
        <w:rPr>
          <w:rFonts w:ascii="Calibri" w:eastAsia="Calibri" w:hAnsi="Calibri" w:cs="Times New Roman"/>
          <w:lang w:val="en-GB"/>
        </w:rPr>
      </w:pPr>
      <w:r w:rsidRPr="51B3B2F9">
        <w:rPr>
          <w:rFonts w:ascii="Calibri" w:eastAsia="Calibri" w:hAnsi="Calibri" w:cs="Times New Roman"/>
          <w:lang w:val="en-GB"/>
        </w:rPr>
        <w:t>Reference: 3490LLO/</w:t>
      </w:r>
      <w:proofErr w:type="spellStart"/>
      <w:r w:rsidRPr="51B3B2F9">
        <w:rPr>
          <w:rFonts w:ascii="Calibri" w:eastAsia="Calibri" w:hAnsi="Calibri" w:cs="Times New Roman"/>
          <w:lang w:val="en-GB"/>
        </w:rPr>
        <w:t>liva</w:t>
      </w:r>
      <w:proofErr w:type="spellEnd"/>
    </w:p>
    <w:p w14:paraId="77ACD0C4" w14:textId="00346199" w:rsidR="7F283A6E" w:rsidRDefault="7F283A6E" w:rsidP="7F283A6E">
      <w:pPr>
        <w:rPr>
          <w:rFonts w:ascii="Calibri" w:eastAsia="Calibri" w:hAnsi="Calibri" w:cs="Times New Roman"/>
          <w:lang w:val="en-GB"/>
        </w:rPr>
      </w:pPr>
    </w:p>
    <w:p w14:paraId="6BD4D212" w14:textId="5C4CB0A4" w:rsidR="241792A8" w:rsidRDefault="241792A8" w:rsidP="51B3B2F9">
      <w:pPr>
        <w:spacing w:before="240" w:after="240"/>
        <w:rPr>
          <w:rFonts w:eastAsiaTheme="minorEastAsia"/>
          <w:lang w:val="en-GB"/>
        </w:rPr>
      </w:pPr>
      <w:r w:rsidRPr="51B3B2F9">
        <w:rPr>
          <w:rFonts w:eastAsiaTheme="minorEastAsia"/>
          <w:lang w:val="en-GB"/>
        </w:rPr>
        <w:lastRenderedPageBreak/>
        <w:t>Account number from which the payment will be made:</w:t>
      </w:r>
      <w:r w:rsidR="00421478">
        <w:rPr>
          <w:rFonts w:eastAsiaTheme="minorEastAsia"/>
          <w:lang w:val="en-GB"/>
        </w:rPr>
        <w:t xml:space="preserve"> </w:t>
      </w:r>
      <w:r w:rsidR="00421478" w:rsidRPr="00D33C7E">
        <w:rPr>
          <w:rFonts w:ascii="Roboto" w:eastAsia="Times New Roman" w:hAnsi="Roboto"/>
          <w:color w:val="333333"/>
          <w:lang w:val="en-US"/>
        </w:rPr>
        <w:t>3207.42.23507/IBAN NO8332074223507</w:t>
      </w:r>
    </w:p>
    <w:p w14:paraId="604D04A9" w14:textId="4FC36FD5" w:rsidR="7F283A6E" w:rsidRDefault="7F283A6E" w:rsidP="7F283A6E">
      <w:pPr>
        <w:rPr>
          <w:rFonts w:ascii="Calibri" w:eastAsia="Calibri" w:hAnsi="Calibri" w:cs="Times New Roman"/>
          <w:lang w:val="en-GB"/>
        </w:rPr>
      </w:pPr>
    </w:p>
    <w:p w14:paraId="024158E3" w14:textId="77777777" w:rsidR="000D32B6" w:rsidRDefault="000D32B6" w:rsidP="000D32B6">
      <w:pPr>
        <w:rPr>
          <w:rFonts w:ascii="Calibri" w:eastAsia="Calibri" w:hAnsi="Calibri" w:cs="Times New Roman"/>
          <w:lang w:val="en-GB"/>
        </w:rPr>
      </w:pPr>
    </w:p>
    <w:p w14:paraId="0B2E7F58" w14:textId="199EF59D"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Other payment terms: </w:t>
      </w:r>
    </w:p>
    <w:p w14:paraId="11D7FBA9" w14:textId="4808CD99" w:rsidR="000D32B6" w:rsidRPr="000D32B6" w:rsidRDefault="000D32B6" w:rsidP="51B3B2F9">
      <w:pPr>
        <w:rPr>
          <w:rFonts w:ascii="Source Sans Pro" w:eastAsia="Source Sans Pro" w:hAnsi="Source Sans Pro" w:cs="Source Sans Pro"/>
          <w:lang w:val="en-GB"/>
        </w:rPr>
      </w:pPr>
      <w:r w:rsidRPr="51B3B2F9">
        <w:rPr>
          <w:rFonts w:ascii="Calibri" w:eastAsia="Calibri" w:hAnsi="Calibri" w:cs="Times New Roman"/>
          <w:lang w:val="en-GB"/>
        </w:rPr>
        <w:t>Terms for implementation of Electronic Trading Format (EHF):</w:t>
      </w:r>
      <w:r w:rsidR="49D38227" w:rsidRPr="51B3B2F9">
        <w:rPr>
          <w:rFonts w:ascii="Calibri" w:eastAsia="Calibri" w:hAnsi="Calibri" w:cs="Times New Roman"/>
          <w:lang w:val="en-GB"/>
        </w:rPr>
        <w:t xml:space="preserve"> </w:t>
      </w:r>
      <w:r w:rsidR="49D38227" w:rsidRPr="51B3B2F9">
        <w:rPr>
          <w:rFonts w:ascii="Source Sans Pro" w:eastAsia="Source Sans Pro" w:hAnsi="Source Sans Pro" w:cs="Source Sans Pro"/>
          <w:b/>
          <w:bCs/>
          <w:lang w:val="en-GB"/>
        </w:rPr>
        <w:t>970205039</w:t>
      </w:r>
    </w:p>
    <w:p w14:paraId="25DE3EB4"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Electronic invoices must be submitted using the communication method stipulated by the </w:t>
      </w:r>
    </w:p>
    <w:p w14:paraId="5A185273"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Norwegian Government Agency for Financial Management (DFØ) at the time. The </w:t>
      </w:r>
    </w:p>
    <w:p w14:paraId="721FD9CF" w14:textId="77777777" w:rsidR="000D32B6" w:rsidRPr="000D32B6" w:rsidRDefault="000D32B6" w:rsidP="000D32B6">
      <w:pPr>
        <w:rPr>
          <w:rFonts w:ascii="Calibri" w:eastAsia="Calibri" w:hAnsi="Calibri" w:cs="Times New Roman"/>
          <w:lang w:val="en-GB"/>
        </w:rPr>
      </w:pPr>
      <w:r w:rsidRPr="000D32B6">
        <w:rPr>
          <w:rFonts w:ascii="Calibri" w:eastAsia="Calibri" w:hAnsi="Calibri" w:cs="Times New Roman"/>
          <w:lang w:val="en-GB"/>
        </w:rPr>
        <w:t xml:space="preserve">Contractor shall be notified six (6) months prior to any necessary change in the method of </w:t>
      </w:r>
    </w:p>
    <w:p w14:paraId="172C9A99" w14:textId="4AF3BC0E" w:rsidR="00D3340B" w:rsidRPr="009057B0" w:rsidRDefault="000D32B6" w:rsidP="000D32B6">
      <w:pPr>
        <w:rPr>
          <w:lang w:val="en-GB"/>
        </w:rPr>
      </w:pPr>
      <w:r w:rsidRPr="000D32B6">
        <w:rPr>
          <w:rFonts w:ascii="Calibri" w:eastAsia="Calibri" w:hAnsi="Calibri" w:cs="Times New Roman"/>
          <w:lang w:val="en-GB"/>
        </w:rPr>
        <w:t>communication.</w:t>
      </w:r>
      <w:r w:rsidRPr="000D32B6">
        <w:rPr>
          <w:rFonts w:ascii="Calibri" w:eastAsia="Calibri" w:hAnsi="Calibri" w:cs="Times New Roman"/>
          <w:lang w:val="en-GB"/>
        </w:rPr>
        <w:cr/>
      </w:r>
    </w:p>
    <w:p w14:paraId="4CE698E9" w14:textId="04DB5047" w:rsidR="00B1028C" w:rsidRPr="009057B0" w:rsidRDefault="00B1028C" w:rsidP="51B3B2F9">
      <w:pPr>
        <w:rPr>
          <w:rFonts w:eastAsia="Arial"/>
          <w:lang w:val="en-GB"/>
        </w:rPr>
      </w:pPr>
    </w:p>
    <w:p w14:paraId="45850A0C" w14:textId="77777777" w:rsidR="00513356" w:rsidRPr="009057B0" w:rsidRDefault="009057B0" w:rsidP="00513356">
      <w:pPr>
        <w:pStyle w:val="Overskrift2"/>
        <w:rPr>
          <w:lang w:val="en-GB"/>
        </w:rPr>
      </w:pPr>
      <w:bookmarkStart w:id="65" w:name="_Toc227668500"/>
      <w:r>
        <w:rPr>
          <w:rFonts w:eastAsia="Arial"/>
          <w:lang w:val="en-GB"/>
        </w:rPr>
        <w:t>Section 4.2 Cancellation</w:t>
      </w:r>
      <w:bookmarkEnd w:id="65"/>
    </w:p>
    <w:p w14:paraId="5BF179F1" w14:textId="77777777" w:rsidR="008A107F" w:rsidRDefault="009057B0" w:rsidP="00663961">
      <w:pPr>
        <w:rPr>
          <w:rFonts w:ascii="Calibri" w:eastAsia="Calibri" w:hAnsi="Calibri" w:cs="Times New Roman"/>
          <w:lang w:val="en-GB"/>
        </w:rPr>
      </w:pPr>
      <w:proofErr w:type="gramStart"/>
      <w:r>
        <w:rPr>
          <w:rFonts w:ascii="Calibri" w:eastAsia="Calibri" w:hAnsi="Calibri" w:cs="Times New Roman"/>
          <w:lang w:val="en-GB"/>
        </w:rPr>
        <w:t>In the event that</w:t>
      </w:r>
      <w:proofErr w:type="gramEnd"/>
      <w:r>
        <w:rPr>
          <w:rFonts w:ascii="Calibri" w:eastAsia="Calibri" w:hAnsi="Calibri" w:cs="Times New Roman"/>
          <w:lang w:val="en-GB"/>
        </w:rPr>
        <w:t xml:space="preserve"> a cancellation fee other than what is specified in Section 4.2 of the Agreement will apply, this shall be specified here</w:t>
      </w:r>
      <w:r w:rsidR="008A107F">
        <w:rPr>
          <w:rFonts w:ascii="Calibri" w:eastAsia="Calibri" w:hAnsi="Calibri" w:cs="Times New Roman"/>
          <w:lang w:val="en-GB"/>
        </w:rPr>
        <w:t>:</w:t>
      </w:r>
    </w:p>
    <w:p w14:paraId="6BC47A35" w14:textId="77777777" w:rsidR="0037444F" w:rsidRDefault="0037444F" w:rsidP="00663961">
      <w:pPr>
        <w:rPr>
          <w:rFonts w:ascii="Calibri" w:eastAsia="Calibri" w:hAnsi="Calibri" w:cs="Times New Roman"/>
          <w:lang w:val="en-GB"/>
        </w:rPr>
      </w:pPr>
    </w:p>
    <w:p w14:paraId="40E1C312" w14:textId="77777777" w:rsidR="00007257" w:rsidRPr="00007257" w:rsidRDefault="00007257" w:rsidP="00007257">
      <w:pPr>
        <w:rPr>
          <w:rFonts w:ascii="Calibri" w:eastAsia="Calibri" w:hAnsi="Calibri" w:cs="Times New Roman"/>
          <w:lang w:val="en-US"/>
        </w:rPr>
      </w:pPr>
      <w:r w:rsidRPr="00007257">
        <w:rPr>
          <w:rFonts w:ascii="Calibri" w:eastAsia="Calibri" w:hAnsi="Calibri" w:cs="Times New Roman"/>
          <w:lang w:val="en-US"/>
        </w:rPr>
        <w:t>The assignment, or parts of the assignment, may be cancelled by the Client with thirty (30) days’ written notice.</w:t>
      </w:r>
      <w:r w:rsidRPr="00007257">
        <w:rPr>
          <w:rFonts w:ascii="Calibri" w:eastAsia="Calibri" w:hAnsi="Calibri" w:cs="Times New Roman"/>
          <w:lang w:val="en-US"/>
        </w:rPr>
        <w:br/>
        <w:t>In the event of cancellation before the assignment or parts of the assignment are completed, the Client shall pay:</w:t>
      </w:r>
    </w:p>
    <w:p w14:paraId="30055585" w14:textId="77777777" w:rsidR="00007257" w:rsidRPr="00007257" w:rsidRDefault="00007257" w:rsidP="00007257">
      <w:pPr>
        <w:numPr>
          <w:ilvl w:val="0"/>
          <w:numId w:val="47"/>
        </w:numPr>
        <w:rPr>
          <w:rFonts w:ascii="Calibri" w:eastAsia="Calibri" w:hAnsi="Calibri" w:cs="Times New Roman"/>
          <w:lang w:val="en-US"/>
        </w:rPr>
      </w:pPr>
      <w:r w:rsidRPr="00007257">
        <w:rPr>
          <w:rFonts w:ascii="Calibri" w:eastAsia="Calibri" w:hAnsi="Calibri" w:cs="Times New Roman"/>
          <w:lang w:val="en-US"/>
        </w:rPr>
        <w:t>The amount due to the Consultant for work already performed</w:t>
      </w:r>
    </w:p>
    <w:p w14:paraId="57AE89D6" w14:textId="77777777" w:rsidR="00007257" w:rsidRPr="00007257" w:rsidRDefault="00007257" w:rsidP="00007257">
      <w:pPr>
        <w:numPr>
          <w:ilvl w:val="0"/>
          <w:numId w:val="47"/>
        </w:numPr>
        <w:rPr>
          <w:rFonts w:ascii="Calibri" w:eastAsia="Calibri" w:hAnsi="Calibri" w:cs="Times New Roman"/>
          <w:lang w:val="en-US"/>
        </w:rPr>
      </w:pPr>
      <w:r w:rsidRPr="00007257">
        <w:rPr>
          <w:rFonts w:ascii="Calibri" w:eastAsia="Calibri" w:hAnsi="Calibri" w:cs="Times New Roman"/>
          <w:lang w:val="en-US"/>
        </w:rPr>
        <w:t>The Consultant’s documented additional costs related to the reallocation of personnel</w:t>
      </w:r>
    </w:p>
    <w:p w14:paraId="5DEAAB43" w14:textId="77777777" w:rsidR="00007257" w:rsidRPr="00007257" w:rsidRDefault="00007257" w:rsidP="00007257">
      <w:pPr>
        <w:numPr>
          <w:ilvl w:val="0"/>
          <w:numId w:val="47"/>
        </w:numPr>
        <w:rPr>
          <w:rFonts w:ascii="Calibri" w:eastAsia="Calibri" w:hAnsi="Calibri" w:cs="Times New Roman"/>
          <w:lang w:val="en-US"/>
        </w:rPr>
      </w:pPr>
      <w:r w:rsidRPr="00007257">
        <w:rPr>
          <w:rFonts w:ascii="Calibri" w:eastAsia="Calibri" w:hAnsi="Calibri" w:cs="Times New Roman"/>
          <w:lang w:val="en-US"/>
        </w:rPr>
        <w:t xml:space="preserve">Other direct costs incurred by the Consultant </w:t>
      </w:r>
      <w:proofErr w:type="gramStart"/>
      <w:r w:rsidRPr="00007257">
        <w:rPr>
          <w:rFonts w:ascii="Calibri" w:eastAsia="Calibri" w:hAnsi="Calibri" w:cs="Times New Roman"/>
          <w:lang w:val="en-US"/>
        </w:rPr>
        <w:t>as a result of</w:t>
      </w:r>
      <w:proofErr w:type="gramEnd"/>
      <w:r w:rsidRPr="00007257">
        <w:rPr>
          <w:rFonts w:ascii="Calibri" w:eastAsia="Calibri" w:hAnsi="Calibri" w:cs="Times New Roman"/>
          <w:lang w:val="en-US"/>
        </w:rPr>
        <w:t xml:space="preserve"> the cancellation</w:t>
      </w:r>
    </w:p>
    <w:p w14:paraId="0EB8FEFC" w14:textId="77777777" w:rsidR="00007257" w:rsidRPr="00007257" w:rsidRDefault="00007257" w:rsidP="00007257">
      <w:pPr>
        <w:numPr>
          <w:ilvl w:val="0"/>
          <w:numId w:val="47"/>
        </w:numPr>
        <w:rPr>
          <w:rFonts w:ascii="Calibri" w:eastAsia="Calibri" w:hAnsi="Calibri" w:cs="Times New Roman"/>
          <w:lang w:val="en-US"/>
        </w:rPr>
      </w:pPr>
      <w:r w:rsidRPr="00007257">
        <w:rPr>
          <w:rFonts w:ascii="Calibri" w:eastAsia="Calibri" w:hAnsi="Calibri" w:cs="Times New Roman"/>
          <w:lang w:val="en-US"/>
        </w:rPr>
        <w:t>A fee of four (4) percent of the agreed remuneration for the entire assignment</w:t>
      </w:r>
    </w:p>
    <w:p w14:paraId="6A1AD49F" w14:textId="77777777" w:rsidR="00007257" w:rsidRPr="00007257" w:rsidRDefault="00007257" w:rsidP="00007257">
      <w:pPr>
        <w:rPr>
          <w:rFonts w:ascii="Calibri" w:eastAsia="Calibri" w:hAnsi="Calibri" w:cs="Times New Roman"/>
          <w:lang w:val="en-US"/>
        </w:rPr>
      </w:pPr>
      <w:r w:rsidRPr="00007257">
        <w:rPr>
          <w:rFonts w:ascii="Calibri" w:eastAsia="Calibri" w:hAnsi="Calibri" w:cs="Times New Roman"/>
          <w:lang w:val="en-US"/>
        </w:rPr>
        <w:t>The remuneration shall be calculated in relation to the portion of the assignment that is reduced.</w:t>
      </w:r>
    </w:p>
    <w:p w14:paraId="3FEB925F" w14:textId="77777777" w:rsidR="00007257" w:rsidRPr="00007257" w:rsidRDefault="00007257" w:rsidP="00663961">
      <w:pPr>
        <w:rPr>
          <w:rFonts w:ascii="Calibri" w:eastAsia="Calibri" w:hAnsi="Calibri" w:cs="Times New Roman"/>
          <w:lang w:val="en-US"/>
        </w:rPr>
      </w:pPr>
    </w:p>
    <w:p w14:paraId="1BDF3B50" w14:textId="2420A075" w:rsidR="00D3340B" w:rsidRPr="009057B0" w:rsidRDefault="008A107F" w:rsidP="00663961">
      <w:pPr>
        <w:rPr>
          <w:lang w:val="en-GB"/>
        </w:rPr>
      </w:pPr>
      <w:r w:rsidRPr="008A107F">
        <w:rPr>
          <w:lang w:val="en-US"/>
        </w:rPr>
        <w:t>There are daily fines in this Tender. The daily fines are set as defined in chapter 8.5.2 of the contract (0,15 per cent of the total contract price, limited to maximum of one hundred calendar days).</w:t>
      </w:r>
      <w:r w:rsidR="009057B0">
        <w:rPr>
          <w:rFonts w:ascii="Calibri" w:eastAsia="Calibri" w:hAnsi="Calibri" w:cs="Times New Roman"/>
          <w:lang w:val="en-GB"/>
        </w:rPr>
        <w:br w:type="page"/>
      </w:r>
    </w:p>
    <w:p w14:paraId="5DF33471" w14:textId="77777777" w:rsidR="00D3340B" w:rsidRPr="009057B0" w:rsidRDefault="009057B0" w:rsidP="00D3340B">
      <w:pPr>
        <w:pStyle w:val="Overskrift1"/>
        <w:rPr>
          <w:lang w:val="en-GB"/>
        </w:rPr>
      </w:pPr>
      <w:bookmarkStart w:id="66" w:name="_Toc118371793"/>
      <w:bookmarkStart w:id="67" w:name="_Toc227668501"/>
      <w:r>
        <w:rPr>
          <w:rFonts w:eastAsia="Arial"/>
          <w:lang w:val="en-GB"/>
        </w:rPr>
        <w:lastRenderedPageBreak/>
        <w:t>Appendix 6: Amendments to the general agreement text</w:t>
      </w:r>
      <w:bookmarkEnd w:id="66"/>
      <w:bookmarkEnd w:id="67"/>
    </w:p>
    <w:p w14:paraId="562FBEB9" w14:textId="77777777" w:rsidR="00D3340B" w:rsidRPr="009057B0" w:rsidRDefault="00D3340B" w:rsidP="00D3340B">
      <w:pPr>
        <w:rPr>
          <w:lang w:val="en-GB"/>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0"/>
        <w:gridCol w:w="7292"/>
      </w:tblGrid>
      <w:tr w:rsidR="005A39A7" w14:paraId="050C4C51" w14:textId="77777777" w:rsidTr="003E797A">
        <w:tc>
          <w:tcPr>
            <w:tcW w:w="1517" w:type="dxa"/>
            <w:shd w:val="clear" w:color="auto" w:fill="D9D9D9"/>
          </w:tcPr>
          <w:p w14:paraId="00B499B9" w14:textId="77777777" w:rsidR="00D3340B" w:rsidRPr="00C435DF" w:rsidRDefault="009057B0" w:rsidP="003E797A">
            <w:pPr>
              <w:spacing w:before="40"/>
              <w:rPr>
                <w:b/>
                <w:sz w:val="20"/>
                <w:szCs w:val="20"/>
              </w:rPr>
            </w:pPr>
            <w:r>
              <w:rPr>
                <w:rFonts w:ascii="Calibri" w:eastAsia="Calibri" w:hAnsi="Calibri" w:cs="Times New Roman"/>
                <w:b/>
                <w:bCs/>
                <w:sz w:val="20"/>
                <w:szCs w:val="20"/>
                <w:lang w:val="en-GB"/>
              </w:rPr>
              <w:t>Section</w:t>
            </w:r>
          </w:p>
        </w:tc>
        <w:tc>
          <w:tcPr>
            <w:tcW w:w="7550" w:type="dxa"/>
            <w:shd w:val="clear" w:color="auto" w:fill="D9D9D9"/>
          </w:tcPr>
          <w:p w14:paraId="2B7A11DE" w14:textId="77777777" w:rsidR="00D3340B" w:rsidRPr="00C435DF" w:rsidRDefault="009057B0" w:rsidP="003E797A">
            <w:pPr>
              <w:spacing w:before="40"/>
              <w:rPr>
                <w:b/>
                <w:sz w:val="20"/>
                <w:szCs w:val="20"/>
              </w:rPr>
            </w:pPr>
            <w:r>
              <w:rPr>
                <w:rFonts w:ascii="Calibri" w:eastAsia="Calibri" w:hAnsi="Calibri" w:cs="Times New Roman"/>
                <w:b/>
                <w:bCs/>
                <w:sz w:val="20"/>
                <w:szCs w:val="20"/>
                <w:lang w:val="en-GB"/>
              </w:rPr>
              <w:t>To be replaced with</w:t>
            </w:r>
          </w:p>
        </w:tc>
      </w:tr>
      <w:tr w:rsidR="005A39A7" w14:paraId="61EB4D73" w14:textId="77777777" w:rsidTr="003E797A">
        <w:tc>
          <w:tcPr>
            <w:tcW w:w="1517" w:type="dxa"/>
          </w:tcPr>
          <w:p w14:paraId="43D87629" w14:textId="77777777" w:rsidR="00D3340B" w:rsidRPr="009042CE" w:rsidRDefault="00D3340B" w:rsidP="003E797A">
            <w:pPr>
              <w:rPr>
                <w:iCs/>
                <w:highlight w:val="yellow"/>
              </w:rPr>
            </w:pPr>
          </w:p>
        </w:tc>
        <w:tc>
          <w:tcPr>
            <w:tcW w:w="7550" w:type="dxa"/>
          </w:tcPr>
          <w:p w14:paraId="6239E3F6" w14:textId="77777777" w:rsidR="00D3340B" w:rsidRPr="009042CE" w:rsidRDefault="00D3340B" w:rsidP="003E797A">
            <w:pPr>
              <w:rPr>
                <w:iCs/>
                <w:highlight w:val="yellow"/>
              </w:rPr>
            </w:pPr>
          </w:p>
        </w:tc>
      </w:tr>
      <w:tr w:rsidR="005A39A7" w14:paraId="6CDC2F30" w14:textId="77777777" w:rsidTr="003E797A">
        <w:tc>
          <w:tcPr>
            <w:tcW w:w="1517" w:type="dxa"/>
          </w:tcPr>
          <w:p w14:paraId="1B072300" w14:textId="77777777" w:rsidR="00D3340B" w:rsidRPr="009042CE" w:rsidRDefault="00D3340B" w:rsidP="003E797A">
            <w:pPr>
              <w:rPr>
                <w:iCs/>
                <w:highlight w:val="yellow"/>
              </w:rPr>
            </w:pPr>
          </w:p>
        </w:tc>
        <w:tc>
          <w:tcPr>
            <w:tcW w:w="7550" w:type="dxa"/>
          </w:tcPr>
          <w:p w14:paraId="7BD671E4" w14:textId="77777777" w:rsidR="00D3340B" w:rsidRPr="009042CE" w:rsidRDefault="00D3340B" w:rsidP="003E797A">
            <w:pPr>
              <w:rPr>
                <w:iCs/>
                <w:highlight w:val="yellow"/>
              </w:rPr>
            </w:pPr>
          </w:p>
        </w:tc>
      </w:tr>
      <w:tr w:rsidR="005A39A7" w14:paraId="79F4E597" w14:textId="77777777" w:rsidTr="003E797A">
        <w:tc>
          <w:tcPr>
            <w:tcW w:w="1517" w:type="dxa"/>
          </w:tcPr>
          <w:p w14:paraId="560B2BEA" w14:textId="77777777" w:rsidR="00D3340B" w:rsidRPr="009042CE" w:rsidRDefault="00D3340B" w:rsidP="003E797A">
            <w:pPr>
              <w:rPr>
                <w:iCs/>
                <w:highlight w:val="yellow"/>
              </w:rPr>
            </w:pPr>
          </w:p>
        </w:tc>
        <w:tc>
          <w:tcPr>
            <w:tcW w:w="7550" w:type="dxa"/>
          </w:tcPr>
          <w:p w14:paraId="05A08402" w14:textId="77777777" w:rsidR="00D3340B" w:rsidRPr="009042CE" w:rsidRDefault="00D3340B" w:rsidP="003E797A">
            <w:pPr>
              <w:rPr>
                <w:iCs/>
                <w:highlight w:val="yellow"/>
              </w:rPr>
            </w:pPr>
          </w:p>
        </w:tc>
      </w:tr>
    </w:tbl>
    <w:p w14:paraId="4318B9C8" w14:textId="77777777" w:rsidR="00D3340B" w:rsidRPr="009057B0" w:rsidRDefault="009057B0" w:rsidP="00D3340B">
      <w:pPr>
        <w:pStyle w:val="Overskrift1"/>
        <w:rPr>
          <w:lang w:val="en-GB"/>
        </w:rPr>
      </w:pPr>
      <w:r>
        <w:rPr>
          <w:rFonts w:eastAsia="Arial"/>
          <w:lang w:val="en-GB"/>
        </w:rPr>
        <w:br w:type="page"/>
      </w:r>
      <w:bookmarkStart w:id="68" w:name="_Toc118371794"/>
      <w:bookmarkStart w:id="69" w:name="_Toc227668502"/>
      <w:r>
        <w:rPr>
          <w:rFonts w:eastAsia="Arial"/>
          <w:lang w:val="en-GB"/>
        </w:rPr>
        <w:lastRenderedPageBreak/>
        <w:t>Appendix 7: Amendments to the Agreement after the Agreement has been entered into</w:t>
      </w:r>
      <w:bookmarkEnd w:id="68"/>
      <w:bookmarkEnd w:id="69"/>
    </w:p>
    <w:p w14:paraId="269C0519" w14:textId="77777777" w:rsidR="00D3340B" w:rsidRPr="009057B0" w:rsidRDefault="009057B0" w:rsidP="00D3340B">
      <w:pPr>
        <w:rPr>
          <w:i/>
          <w:iCs/>
          <w:lang w:val="en-GB" w:eastAsia="nb-NO"/>
        </w:rPr>
      </w:pPr>
      <w:r>
        <w:rPr>
          <w:rFonts w:ascii="Calibri" w:eastAsia="Calibri" w:hAnsi="Calibri" w:cs="Times New Roman"/>
          <w:i/>
          <w:iCs/>
          <w:lang w:val="en-GB" w:eastAsia="nb-NO"/>
        </w:rPr>
        <w:t xml:space="preserve">Changes made after the conclusion of the agreement must be entered into here, cf. Section 3 of the Agreement. </w:t>
      </w:r>
    </w:p>
    <w:p w14:paraId="4A7C68F2" w14:textId="77777777" w:rsidR="00D3340B" w:rsidRPr="009057B0" w:rsidRDefault="00D3340B" w:rsidP="00D3340B">
      <w:pPr>
        <w:rPr>
          <w:i/>
          <w:iCs/>
          <w:lang w:val="en-GB" w:eastAsia="nb-NO"/>
        </w:rPr>
      </w:pPr>
    </w:p>
    <w:p w14:paraId="21D2F617" w14:textId="77777777" w:rsidR="00D3340B" w:rsidRDefault="009057B0" w:rsidP="00D3340B">
      <w:r>
        <w:rPr>
          <w:rFonts w:ascii="Calibri" w:eastAsia="Calibri" w:hAnsi="Calibri" w:cs="Times New Roman"/>
          <w:lang w:val="en-GB"/>
        </w:rPr>
        <w:t>Example of change directory:</w:t>
      </w:r>
    </w:p>
    <w:p w14:paraId="35379298"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2"/>
        <w:gridCol w:w="3427"/>
        <w:gridCol w:w="2057"/>
        <w:gridCol w:w="1693"/>
      </w:tblGrid>
      <w:tr w:rsidR="005A39A7" w14:paraId="4D0BC9B6" w14:textId="77777777" w:rsidTr="003E797A">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2FFF9A93" w14:textId="77777777" w:rsidR="00D3340B" w:rsidRDefault="009057B0" w:rsidP="003E797A">
            <w:pPr>
              <w:spacing w:before="40"/>
              <w:rPr>
                <w:b/>
                <w:szCs w:val="20"/>
              </w:rPr>
            </w:pPr>
            <w:r>
              <w:rPr>
                <w:rFonts w:ascii="Calibri" w:eastAsia="Calibri" w:hAnsi="Calibri" w:cs="Times New Roman"/>
                <w:b/>
                <w:bCs/>
                <w:lang w:val="en-GB"/>
              </w:rPr>
              <w:t>Change no.</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7BD9CC92" w14:textId="77777777" w:rsidR="00D3340B" w:rsidRDefault="009057B0" w:rsidP="003E797A">
            <w:pPr>
              <w:spacing w:before="40"/>
              <w:rPr>
                <w:b/>
                <w:szCs w:val="20"/>
              </w:rPr>
            </w:pPr>
            <w:r>
              <w:rPr>
                <w:rFonts w:ascii="Calibri" w:eastAsia="Calibri" w:hAnsi="Calibri" w:cs="Times New Roman"/>
                <w:b/>
                <w:bCs/>
                <w:lang w:val="en-GB"/>
              </w:rPr>
              <w:t>Description</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D89EEB4" w14:textId="77777777" w:rsidR="00D3340B" w:rsidRDefault="009057B0" w:rsidP="003E797A">
            <w:pPr>
              <w:spacing w:before="40"/>
              <w:rPr>
                <w:b/>
                <w:szCs w:val="20"/>
              </w:rPr>
            </w:pPr>
            <w:r>
              <w:rPr>
                <w:rFonts w:ascii="Calibri" w:eastAsia="Calibri" w:hAnsi="Calibri" w:cs="Times New Roman"/>
                <w:b/>
                <w:bCs/>
                <w:lang w:val="en-GB"/>
              </w:rPr>
              <w:t>Effective date</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F975E5C" w14:textId="77777777" w:rsidR="00D3340B" w:rsidRDefault="009057B0" w:rsidP="003E797A">
            <w:pPr>
              <w:spacing w:before="40"/>
              <w:rPr>
                <w:b/>
                <w:szCs w:val="20"/>
              </w:rPr>
            </w:pPr>
            <w:r>
              <w:rPr>
                <w:rFonts w:ascii="Calibri" w:eastAsia="Calibri" w:hAnsi="Calibri" w:cs="Times New Roman"/>
                <w:b/>
                <w:bCs/>
                <w:lang w:val="en-GB"/>
              </w:rPr>
              <w:t>Archive reference</w:t>
            </w:r>
          </w:p>
        </w:tc>
      </w:tr>
      <w:tr w:rsidR="005A39A7" w14:paraId="5A020D78"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5846203C"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54F84D4"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26A76321"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7E929F9C" w14:textId="77777777" w:rsidR="00D3340B" w:rsidRDefault="00D3340B" w:rsidP="003E797A"/>
        </w:tc>
      </w:tr>
      <w:tr w:rsidR="005A39A7" w14:paraId="7682664C"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1BCBA0B8"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6DE16A7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7BBD4258"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A72D52" w14:textId="77777777" w:rsidR="00D3340B" w:rsidRDefault="00D3340B" w:rsidP="003E797A"/>
        </w:tc>
      </w:tr>
      <w:tr w:rsidR="005A39A7" w14:paraId="37196FAE"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039B64B4"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7B7300DD"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05F51653"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26662155" w14:textId="77777777" w:rsidR="00D3340B" w:rsidRDefault="00D3340B" w:rsidP="003E797A"/>
        </w:tc>
      </w:tr>
      <w:tr w:rsidR="005A39A7" w14:paraId="3F71205A" w14:textId="77777777" w:rsidTr="003E797A">
        <w:tc>
          <w:tcPr>
            <w:tcW w:w="1560" w:type="dxa"/>
            <w:tcBorders>
              <w:top w:val="single" w:sz="4" w:space="0" w:color="000000"/>
              <w:left w:val="single" w:sz="4" w:space="0" w:color="000000"/>
              <w:bottom w:val="single" w:sz="4" w:space="0" w:color="000000"/>
              <w:right w:val="single" w:sz="4" w:space="0" w:color="000000"/>
            </w:tcBorders>
          </w:tcPr>
          <w:p w14:paraId="65DE29B8" w14:textId="77777777" w:rsidR="00D3340B" w:rsidRDefault="00D3340B" w:rsidP="003E797A"/>
        </w:tc>
        <w:tc>
          <w:tcPr>
            <w:tcW w:w="3685" w:type="dxa"/>
            <w:tcBorders>
              <w:top w:val="single" w:sz="4" w:space="0" w:color="000000"/>
              <w:left w:val="single" w:sz="4" w:space="0" w:color="000000"/>
              <w:bottom w:val="single" w:sz="4" w:space="0" w:color="000000"/>
              <w:right w:val="single" w:sz="4" w:space="0" w:color="000000"/>
            </w:tcBorders>
            <w:vAlign w:val="bottom"/>
          </w:tcPr>
          <w:p w14:paraId="16F36AF0" w14:textId="77777777" w:rsidR="00D3340B" w:rsidRDefault="00D3340B" w:rsidP="003E797A"/>
        </w:tc>
        <w:tc>
          <w:tcPr>
            <w:tcW w:w="2178" w:type="dxa"/>
            <w:tcBorders>
              <w:top w:val="single" w:sz="4" w:space="0" w:color="000000"/>
              <w:left w:val="single" w:sz="4" w:space="0" w:color="000000"/>
              <w:bottom w:val="single" w:sz="4" w:space="0" w:color="000000"/>
              <w:right w:val="single" w:sz="4" w:space="0" w:color="000000"/>
            </w:tcBorders>
          </w:tcPr>
          <w:p w14:paraId="135A2CAB" w14:textId="77777777" w:rsidR="00D3340B" w:rsidRDefault="00D3340B" w:rsidP="003E797A"/>
        </w:tc>
        <w:tc>
          <w:tcPr>
            <w:tcW w:w="1757" w:type="dxa"/>
            <w:tcBorders>
              <w:top w:val="single" w:sz="4" w:space="0" w:color="000000"/>
              <w:left w:val="single" w:sz="4" w:space="0" w:color="000000"/>
              <w:bottom w:val="single" w:sz="4" w:space="0" w:color="000000"/>
              <w:right w:val="single" w:sz="4" w:space="0" w:color="000000"/>
            </w:tcBorders>
          </w:tcPr>
          <w:p w14:paraId="0570476F" w14:textId="77777777" w:rsidR="00D3340B" w:rsidRDefault="00D3340B" w:rsidP="003E797A"/>
        </w:tc>
      </w:tr>
    </w:tbl>
    <w:p w14:paraId="71F2EAEB" w14:textId="77777777" w:rsidR="00D3340B" w:rsidRPr="006D1794" w:rsidRDefault="00D3340B" w:rsidP="00D3340B">
      <w:pPr>
        <w:rPr>
          <w:lang w:eastAsia="nb-NO"/>
        </w:rPr>
      </w:pPr>
    </w:p>
    <w:p w14:paraId="4164B73E" w14:textId="0EC77055" w:rsidR="00E959CE" w:rsidRPr="009057B0" w:rsidRDefault="00E959CE" w:rsidP="51B3B2F9"/>
    <w:sectPr w:rsidR="00E959CE" w:rsidRPr="009057B0" w:rsidSect="00512249">
      <w:headerReference w:type="even" r:id="rId21"/>
      <w:headerReference w:type="default" r:id="rId22"/>
      <w:footerReference w:type="default" r:id="rId23"/>
      <w:headerReference w:type="first" r:id="rId24"/>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94474" w14:textId="77777777" w:rsidR="0075202F" w:rsidRDefault="0075202F">
      <w:r>
        <w:separator/>
      </w:r>
    </w:p>
    <w:p w14:paraId="50A4087B" w14:textId="77777777" w:rsidR="0075202F" w:rsidRDefault="0075202F"/>
  </w:endnote>
  <w:endnote w:type="continuationSeparator" w:id="0">
    <w:p w14:paraId="7DEE8A31" w14:textId="77777777" w:rsidR="0075202F" w:rsidRDefault="0075202F">
      <w:r>
        <w:continuationSeparator/>
      </w:r>
    </w:p>
    <w:p w14:paraId="433875CF" w14:textId="77777777" w:rsidR="0075202F" w:rsidRDefault="0075202F"/>
  </w:endnote>
  <w:endnote w:type="continuationNotice" w:id="1">
    <w:p w14:paraId="3B99CAA7" w14:textId="77777777" w:rsidR="0075202F" w:rsidRDefault="0075202F"/>
    <w:p w14:paraId="16004429" w14:textId="77777777" w:rsidR="0075202F" w:rsidRDefault="00752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54C6" w14:textId="77777777" w:rsidR="002A7040" w:rsidRDefault="002A7040" w:rsidP="0078684D">
    <w:pPr>
      <w:pStyle w:val="Topptekst"/>
      <w:rPr>
        <w:rFonts w:ascii="Calibri" w:hAnsi="Calibri"/>
      </w:rPr>
    </w:pPr>
  </w:p>
  <w:p w14:paraId="103E1A1B" w14:textId="77777777" w:rsidR="002A7040" w:rsidRPr="003666D3" w:rsidRDefault="009057B0" w:rsidP="009F15F8">
    <w:pPr>
      <w:pStyle w:val="Bunntekst"/>
      <w:tabs>
        <w:tab w:val="clear" w:pos="9072"/>
        <w:tab w:val="right" w:pos="8220"/>
      </w:tabs>
      <w:rPr>
        <w:rFonts w:ascii="Calibri" w:hAnsi="Calibri"/>
        <w:smallCaps w:val="0"/>
      </w:rPr>
    </w:pPr>
    <w:r>
      <w:rPr>
        <w:rFonts w:ascii="Calibri" w:eastAsia="Calibri" w:hAnsi="Calibri"/>
        <w:smallCaps w:val="0"/>
        <w:lang w:val="en-GB"/>
      </w:rPr>
      <w:tab/>
    </w:r>
    <w:r>
      <w:rPr>
        <w:rFonts w:ascii="Calibri" w:eastAsia="Calibri" w:hAnsi="Calibri"/>
        <w:smallCaps w:val="0"/>
        <w:lang w:val="en-GB"/>
      </w:rPr>
      <w:tab/>
      <w:t xml:space="preserve">Page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Pr>
        <w:rFonts w:ascii="Calibri" w:eastAsia="Calibri" w:hAnsi="Calibri"/>
        <w:smallCaps w:val="0"/>
        <w:lang w:val="en-GB"/>
      </w:rPr>
      <w:t xml:space="preserve"> of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F220"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81EF" w14:textId="77777777" w:rsidR="00904DB6" w:rsidRPr="002D6B0C" w:rsidRDefault="009057B0" w:rsidP="00A912FE">
    <w:pPr>
      <w:pStyle w:val="Bunntekst"/>
      <w:tabs>
        <w:tab w:val="clear" w:pos="4536"/>
        <w:tab w:val="clear" w:pos="9072"/>
      </w:tabs>
      <w:ind w:right="848"/>
      <w:jc w:val="right"/>
    </w:pPr>
    <w:r>
      <w:tab/>
    </w:r>
  </w:p>
  <w:p w14:paraId="357CA736" w14:textId="77777777" w:rsidR="00904DB6" w:rsidRPr="009057B0" w:rsidRDefault="009057B0" w:rsidP="00A912FE">
    <w:pPr>
      <w:pStyle w:val="Bunntekst"/>
      <w:tabs>
        <w:tab w:val="clear" w:pos="4536"/>
        <w:tab w:val="clear" w:pos="9072"/>
        <w:tab w:val="right" w:pos="8222"/>
      </w:tabs>
      <w:rPr>
        <w:lang w:val="en-GB"/>
      </w:rPr>
    </w:pPr>
    <w:r>
      <w:rPr>
        <w:rFonts w:ascii="Calibri" w:eastAsia="Calibri" w:hAnsi="Calibri"/>
        <w:lang w:val="en-GB"/>
      </w:rPr>
      <w:t>Appendices to SSA-O 2024</w:t>
    </w:r>
    <w:r>
      <w:rPr>
        <w:rFonts w:ascii="Calibri" w:eastAsia="Calibri" w:hAnsi="Calibri"/>
        <w:lang w:val="en-GB"/>
      </w:rPr>
      <w:tab/>
      <w:t xml:space="preserve">Page </w:t>
    </w:r>
    <w:r w:rsidRPr="002D6B0C">
      <w:fldChar w:fldCharType="begin"/>
    </w:r>
    <w:r w:rsidRPr="009057B0">
      <w:rPr>
        <w:lang w:val="en-GB"/>
      </w:rPr>
      <w:instrText xml:space="preserve"> PAGE </w:instrText>
    </w:r>
    <w:r w:rsidRPr="002D6B0C">
      <w:fldChar w:fldCharType="separate"/>
    </w:r>
    <w:r w:rsidRPr="009057B0">
      <w:rPr>
        <w:lang w:val="en-GB"/>
      </w:rPr>
      <w:t>2</w:t>
    </w:r>
    <w:r w:rsidRPr="002D6B0C">
      <w:fldChar w:fldCharType="end"/>
    </w:r>
    <w:r>
      <w:rPr>
        <w:rFonts w:ascii="Calibri" w:eastAsia="Calibri" w:hAnsi="Calibri"/>
        <w:lang w:val="en-GB"/>
      </w:rPr>
      <w:t xml:space="preserve"> of </w:t>
    </w:r>
    <w:r w:rsidRPr="002D6B0C">
      <w:rPr>
        <w:rStyle w:val="Sidetall"/>
      </w:rPr>
      <w:fldChar w:fldCharType="begin"/>
    </w:r>
    <w:r w:rsidRPr="009057B0">
      <w:rPr>
        <w:rStyle w:val="Sidetall"/>
        <w:lang w:val="en-GB"/>
      </w:rPr>
      <w:instrText xml:space="preserve"> NUMPAGES </w:instrText>
    </w:r>
    <w:r w:rsidRPr="002D6B0C">
      <w:rPr>
        <w:rStyle w:val="Sidetall"/>
      </w:rPr>
      <w:fldChar w:fldCharType="separate"/>
    </w:r>
    <w:r w:rsidRPr="009057B0">
      <w:rPr>
        <w:rStyle w:val="Sidetall"/>
        <w:lang w:val="en-GB"/>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868DF" w14:textId="77777777" w:rsidR="002A7040" w:rsidRPr="009057B0" w:rsidRDefault="009057B0" w:rsidP="00CF2E2A">
    <w:pPr>
      <w:pStyle w:val="Bunntekst"/>
      <w:tabs>
        <w:tab w:val="clear" w:pos="4536"/>
        <w:tab w:val="clear" w:pos="9072"/>
        <w:tab w:val="right" w:pos="8222"/>
      </w:tabs>
      <w:ind w:right="-2"/>
      <w:rPr>
        <w:rFonts w:ascii="Calibri" w:hAnsi="Calibri"/>
        <w:smallCaps w:val="0"/>
        <w:lang w:val="en-GB"/>
      </w:rPr>
    </w:pPr>
    <w:r>
      <w:rPr>
        <w:rFonts w:ascii="Calibri" w:eastAsia="Calibri" w:hAnsi="Calibri"/>
        <w:lang w:val="en-GB"/>
      </w:rPr>
      <w:t>Appendices to SSA-O 2024</w:t>
    </w:r>
    <w:r>
      <w:rPr>
        <w:rFonts w:ascii="Calibri" w:eastAsia="Calibri" w:hAnsi="Calibri"/>
        <w:lang w:val="en-GB"/>
      </w:rPr>
      <w:tab/>
    </w:r>
    <w:r>
      <w:rPr>
        <w:rFonts w:ascii="Calibri" w:eastAsia="Calibri" w:hAnsi="Calibri"/>
        <w:smallCaps w:val="0"/>
        <w:lang w:val="en-GB"/>
      </w:rPr>
      <w:t xml:space="preserve">Page </w:t>
    </w:r>
    <w:r w:rsidRPr="00957A4A">
      <w:rPr>
        <w:rFonts w:ascii="Calibri" w:hAnsi="Calibri"/>
        <w:smallCaps w:val="0"/>
      </w:rPr>
      <w:fldChar w:fldCharType="begin"/>
    </w:r>
    <w:r w:rsidRPr="009057B0">
      <w:rPr>
        <w:rFonts w:ascii="Calibri" w:hAnsi="Calibri"/>
        <w:smallCaps w:val="0"/>
        <w:lang w:val="en-GB"/>
      </w:rPr>
      <w:instrText xml:space="preserve"> PAGE </w:instrText>
    </w:r>
    <w:r w:rsidRPr="00957A4A">
      <w:rPr>
        <w:rFonts w:ascii="Calibri" w:hAnsi="Calibri"/>
        <w:smallCaps w:val="0"/>
      </w:rPr>
      <w:fldChar w:fldCharType="separate"/>
    </w:r>
    <w:r w:rsidRPr="009057B0">
      <w:rPr>
        <w:rFonts w:ascii="Calibri" w:hAnsi="Calibri"/>
        <w:smallCaps w:val="0"/>
        <w:noProof/>
        <w:lang w:val="en-GB"/>
      </w:rPr>
      <w:t>21</w:t>
    </w:r>
    <w:r w:rsidRPr="00957A4A">
      <w:rPr>
        <w:rFonts w:ascii="Calibri" w:hAnsi="Calibri"/>
        <w:smallCaps w:val="0"/>
      </w:rPr>
      <w:fldChar w:fldCharType="end"/>
    </w:r>
    <w:r>
      <w:rPr>
        <w:rFonts w:ascii="Calibri" w:eastAsia="Calibri" w:hAnsi="Calibri"/>
        <w:smallCaps w:val="0"/>
        <w:lang w:val="en-GB"/>
      </w:rPr>
      <w:t xml:space="preserve"> of </w:t>
    </w:r>
    <w:r w:rsidRPr="00957A4A">
      <w:rPr>
        <w:rFonts w:ascii="Calibri" w:hAnsi="Calibri"/>
        <w:smallCaps w:val="0"/>
      </w:rPr>
      <w:fldChar w:fldCharType="begin"/>
    </w:r>
    <w:r w:rsidRPr="009057B0">
      <w:rPr>
        <w:rFonts w:ascii="Calibri" w:hAnsi="Calibri"/>
        <w:smallCaps w:val="0"/>
        <w:lang w:val="en-GB"/>
      </w:rPr>
      <w:instrText xml:space="preserve"> NUMPAGES </w:instrText>
    </w:r>
    <w:r w:rsidRPr="00957A4A">
      <w:rPr>
        <w:rFonts w:ascii="Calibri" w:hAnsi="Calibri"/>
        <w:smallCaps w:val="0"/>
      </w:rPr>
      <w:fldChar w:fldCharType="separate"/>
    </w:r>
    <w:r w:rsidRPr="009057B0">
      <w:rPr>
        <w:rFonts w:ascii="Calibri" w:hAnsi="Calibri"/>
        <w:smallCaps w:val="0"/>
        <w:noProof/>
        <w:lang w:val="en-GB"/>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ADCAA" w14:textId="77777777" w:rsidR="0075202F" w:rsidRDefault="0075202F">
      <w:r>
        <w:separator/>
      </w:r>
    </w:p>
    <w:p w14:paraId="1BC03F4D" w14:textId="77777777" w:rsidR="0075202F" w:rsidRDefault="0075202F"/>
  </w:footnote>
  <w:footnote w:type="continuationSeparator" w:id="0">
    <w:p w14:paraId="45C7C971" w14:textId="77777777" w:rsidR="0075202F" w:rsidRDefault="0075202F">
      <w:r>
        <w:continuationSeparator/>
      </w:r>
    </w:p>
    <w:p w14:paraId="1C87C0C8" w14:textId="77777777" w:rsidR="0075202F" w:rsidRDefault="0075202F"/>
  </w:footnote>
  <w:footnote w:type="continuationNotice" w:id="1">
    <w:p w14:paraId="2E702606" w14:textId="77777777" w:rsidR="0075202F" w:rsidRDefault="0075202F"/>
    <w:p w14:paraId="1F6F8D92" w14:textId="77777777" w:rsidR="0075202F" w:rsidRDefault="00752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B8DB" w14:textId="0EA61499" w:rsidR="00E14F82" w:rsidRDefault="00E14F8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36828" w14:textId="29AA8B13" w:rsidR="00E14F82" w:rsidRDefault="00E14F8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D5B6" w14:textId="62C7E50A" w:rsidR="002A7040" w:rsidRDefault="009057B0"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bookmarkStart w:id="0" w:name="DOC_ID"/>
    <w:r>
      <w:rPr>
        <w:rFonts w:ascii="Calibri" w:eastAsia="Calibri" w:hAnsi="Calibri"/>
        <w:lang w:val="en-GB"/>
      </w:rPr>
      <w:t>S-2008-0041292</w:t>
    </w:r>
    <w:bookmarkEnd w:id="0"/>
    <w:r>
      <w:fldChar w:fldCharType="end"/>
    </w:r>
    <w:r>
      <w:fldChar w:fldCharType="begin"/>
    </w:r>
    <w:r>
      <w:instrText xml:space="preserve"> SET SAKSNR "508535-002" </w:instrText>
    </w:r>
    <w:r>
      <w:fldChar w:fldCharType="separate"/>
    </w:r>
    <w:bookmarkStart w:id="1" w:name="SAKSNR"/>
    <w:r>
      <w:rPr>
        <w:rFonts w:ascii="Calibri" w:eastAsia="Calibri" w:hAnsi="Calibri"/>
        <w:lang w:val="en-GB"/>
      </w:rPr>
      <w:t>508535-002</w:t>
    </w:r>
    <w:bookmarkEnd w:id="1"/>
    <w:r>
      <w:fldChar w:fldCharType="end"/>
    </w:r>
    <w:r>
      <w:fldChar w:fldCharType="begin"/>
    </w:r>
    <w:r>
      <w:instrText xml:space="preserve"> SET SAKSNAVN "Brukes ikke" </w:instrText>
    </w:r>
    <w:r>
      <w:fldChar w:fldCharType="separate"/>
    </w:r>
    <w:bookmarkStart w:id="2" w:name="SAKSNAVN"/>
    <w:r>
      <w:rPr>
        <w:rFonts w:ascii="Calibri" w:eastAsia="Calibri" w:hAnsi="Calibri"/>
        <w:lang w:val="en-GB"/>
      </w:rPr>
      <w:t>Not used</w:t>
    </w:r>
    <w:bookmarkEnd w:id="2"/>
    <w:r>
      <w:fldChar w:fldCharType="end"/>
    </w:r>
    <w:r>
      <w:fldChar w:fldCharType="begin"/>
    </w:r>
    <w:r>
      <w:instrText xml:space="preserve"> SET TITTEL "SSA-D" </w:instrText>
    </w:r>
    <w:r>
      <w:fldChar w:fldCharType="separate"/>
    </w:r>
    <w:bookmarkStart w:id="3" w:name="TITTEL"/>
    <w:r>
      <w:rPr>
        <w:rFonts w:ascii="Calibri" w:eastAsia="Calibri" w:hAnsi="Calibri"/>
        <w:lang w:val="en-GB"/>
      </w:rPr>
      <w:t>SSA-D</w:t>
    </w:r>
    <w:bookmarkEnd w:id="3"/>
    <w:r>
      <w:fldChar w:fldCharType="end"/>
    </w:r>
    <w:r>
      <w:fldChar w:fldCharType="begin"/>
    </w:r>
    <w:r>
      <w:instrText xml:space="preserve"> SET SAKSNAVN2 "" </w:instrText>
    </w:r>
    <w:r>
      <w:fldChar w:fldCharType="separate"/>
    </w:r>
    <w:bookmarkStart w:id="4" w:name="SAKSNAVN2"/>
    <w:bookmarkEnd w:id="4"/>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bookmarkStart w:id="5" w:name="KLIENT"/>
    <w:r>
      <w:rPr>
        <w:rFonts w:ascii="Calibri" w:eastAsia="Calibri" w:hAnsi="Calibri"/>
        <w:lang w:val="en-GB"/>
      </w:rPr>
      <w:t>DIFI Agency for Public Management and eGovernment</w:t>
    </w:r>
    <w:bookmarkEnd w:id="5"/>
    <w:r>
      <w:fldChar w:fldCharType="end"/>
    </w:r>
    <w:r>
      <w:fldChar w:fldCharType="begin"/>
    </w:r>
    <w:r>
      <w:instrText xml:space="preserve"> SET KLIENT2 "" </w:instrText>
    </w:r>
    <w:r>
      <w:fldChar w:fldCharType="separate"/>
    </w:r>
    <w:bookmarkStart w:id="6" w:name="KLIENT2"/>
    <w:bookmarkEnd w:id="6"/>
    <w:r>
      <w:rPr>
        <w:rFonts w:ascii="Calibri" w:eastAsia="Calibri" w:hAnsi="Calibri"/>
        <w:lang w:val="en-GB"/>
      </w:rPr>
      <w:t xml:space="preserve"> </w:t>
    </w:r>
    <w:r>
      <w:fldChar w:fldCharType="end"/>
    </w:r>
    <w:r>
      <w:fldChar w:fldCharType="begin"/>
    </w:r>
    <w:r>
      <w:instrText xml:space="preserve"> SET DOK_EIER "RRI" </w:instrText>
    </w:r>
    <w:r>
      <w:fldChar w:fldCharType="separate"/>
    </w:r>
    <w:bookmarkStart w:id="7" w:name="DOK_EIER"/>
    <w:r>
      <w:rPr>
        <w:rFonts w:ascii="Calibri" w:eastAsia="Calibri" w:hAnsi="Calibri"/>
        <w:lang w:val="en-GB"/>
      </w:rPr>
      <w:t>RRI</w:t>
    </w:r>
    <w:bookmarkEnd w:id="7"/>
    <w:r>
      <w:fldChar w:fldCharType="end"/>
    </w:r>
    <w:r>
      <w:fldChar w:fldCharType="begin"/>
    </w:r>
    <w:r>
      <w:instrText xml:space="preserve"> SET SPRAK "No" </w:instrText>
    </w:r>
    <w:r>
      <w:fldChar w:fldCharType="separate"/>
    </w:r>
    <w:bookmarkStart w:id="8" w:name="SPRAK"/>
    <w:r>
      <w:rPr>
        <w:rFonts w:ascii="Calibri" w:eastAsia="Calibri" w:hAnsi="Calibri"/>
        <w:lang w:val="en-GB"/>
      </w:rPr>
      <w:t>No</w:t>
    </w:r>
    <w:bookmarkEnd w:id="8"/>
    <w:r>
      <w:fldChar w:fldCharType="end"/>
    </w:r>
    <w:r>
      <w:fldChar w:fldCharType="begin"/>
    </w:r>
    <w:r>
      <w:instrText xml:space="preserve"> SET ANSV_PARTNER "IHB" </w:instrText>
    </w:r>
    <w:r>
      <w:fldChar w:fldCharType="separate"/>
    </w:r>
    <w:bookmarkStart w:id="9" w:name="ANSV_PARTNER"/>
    <w:r>
      <w:rPr>
        <w:rFonts w:ascii="Calibri" w:eastAsia="Calibri" w:hAnsi="Calibri"/>
        <w:lang w:val="en-GB"/>
      </w:rPr>
      <w:t>IHB</w:t>
    </w:r>
    <w:bookmarkEnd w:id="9"/>
    <w:r>
      <w:fldChar w:fldCharType="end"/>
    </w:r>
    <w:r>
      <w:fldChar w:fldCharType="begin"/>
    </w:r>
    <w:r>
      <w:instrText xml:space="preserve"> SET ANSV_PARTNER2 "" </w:instrText>
    </w:r>
    <w:r>
      <w:fldChar w:fldCharType="separate"/>
    </w:r>
    <w:bookmarkStart w:id="10" w:name="ANSV_PARTNER2"/>
    <w:bookmarkEnd w:id="10"/>
    <w:r>
      <w:rPr>
        <w:rFonts w:ascii="Calibri" w:eastAsia="Calibri" w:hAnsi="Calibri"/>
        <w:lang w:val="en-GB"/>
      </w:rPr>
      <w:t xml:space="preserve"> </w:t>
    </w:r>
    <w:r>
      <w:fldChar w:fldCharType="end"/>
    </w:r>
    <w:r>
      <w:fldChar w:fldCharType="begin"/>
    </w:r>
    <w:r>
      <w:instrText xml:space="preserve"> SET KONTOR "Oslo" </w:instrText>
    </w:r>
    <w:r>
      <w:fldChar w:fldCharType="separate"/>
    </w:r>
    <w:bookmarkStart w:id="11" w:name="KONTOR"/>
    <w:r>
      <w:rPr>
        <w:rFonts w:ascii="Calibri" w:eastAsia="Calibri" w:hAnsi="Calibri"/>
        <w:lang w:val="en-GB"/>
      </w:rPr>
      <w:t>Oslo</w:t>
    </w:r>
    <w:bookmarkEnd w:id="11"/>
    <w:r>
      <w:fldChar w:fldCharType="end"/>
    </w:r>
    <w:r>
      <w:fldChar w:fldCharType="begin"/>
    </w:r>
    <w:r>
      <w:instrText xml:space="preserve"> SET REVISJON "1" </w:instrText>
    </w:r>
    <w:r>
      <w:fldChar w:fldCharType="separate"/>
    </w:r>
    <w:bookmarkStart w:id="12" w:name="REVISJON"/>
    <w:r>
      <w:rPr>
        <w:rFonts w:ascii="Calibri" w:eastAsia="Calibri" w:hAnsi="Calibri"/>
        <w:lang w:val="en-GB"/>
      </w:rPr>
      <w:t>1</w:t>
    </w:r>
    <w:bookmarkEnd w:id="12"/>
    <w:r>
      <w:fldChar w:fldCharType="end"/>
    </w:r>
    <w:r>
      <w:fldChar w:fldCharType="begin"/>
    </w:r>
    <w:r>
      <w:instrText xml:space="preserve"> SET DB_RNO "276" </w:instrText>
    </w:r>
    <w:r>
      <w:fldChar w:fldCharType="separate"/>
    </w:r>
    <w:bookmarkStart w:id="13" w:name="DB_RNO"/>
    <w:r>
      <w:rPr>
        <w:rFonts w:ascii="Calibri" w:eastAsia="Calibri" w:hAnsi="Calibri"/>
        <w:lang w:val="en-GB"/>
      </w:rPr>
      <w:t>276</w:t>
    </w:r>
    <w:bookmarkEnd w:id="13"/>
    <w:r>
      <w:fldChar w:fldCharType="end"/>
    </w:r>
    <w:r>
      <w:fldChar w:fldCharType="begin"/>
    </w:r>
    <w:r>
      <w:instrText xml:space="preserve"> SET OPPRETTET_AV "RRI" </w:instrText>
    </w:r>
    <w:r>
      <w:fldChar w:fldCharType="separate"/>
    </w:r>
    <w:bookmarkStart w:id="14" w:name="OPPRETTET_AV"/>
    <w:r>
      <w:rPr>
        <w:rFonts w:ascii="Calibri" w:eastAsia="Calibri" w:hAnsi="Calibri"/>
        <w:lang w:val="en-GB"/>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B752" w14:textId="6E80EB18"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A4D7" w14:textId="7D8EE8AB"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6F4C" w14:textId="33667B24"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7DA83378">
      <w:start w:val="1"/>
      <w:numFmt w:val="lowerRoman"/>
      <w:lvlText w:val="%1)"/>
      <w:lvlJc w:val="left"/>
      <w:pPr>
        <w:ind w:left="1080" w:hanging="720"/>
      </w:pPr>
      <w:rPr>
        <w:rFonts w:hint="default"/>
      </w:rPr>
    </w:lvl>
    <w:lvl w:ilvl="1" w:tplc="D87C88C6" w:tentative="1">
      <w:start w:val="1"/>
      <w:numFmt w:val="lowerLetter"/>
      <w:lvlText w:val="%2."/>
      <w:lvlJc w:val="left"/>
      <w:pPr>
        <w:ind w:left="1440" w:hanging="360"/>
      </w:pPr>
    </w:lvl>
    <w:lvl w:ilvl="2" w:tplc="B1569D7E" w:tentative="1">
      <w:start w:val="1"/>
      <w:numFmt w:val="lowerRoman"/>
      <w:lvlText w:val="%3."/>
      <w:lvlJc w:val="right"/>
      <w:pPr>
        <w:ind w:left="2160" w:hanging="180"/>
      </w:pPr>
    </w:lvl>
    <w:lvl w:ilvl="3" w:tplc="96B8833C" w:tentative="1">
      <w:start w:val="1"/>
      <w:numFmt w:val="decimal"/>
      <w:lvlText w:val="%4."/>
      <w:lvlJc w:val="left"/>
      <w:pPr>
        <w:ind w:left="2880" w:hanging="360"/>
      </w:pPr>
    </w:lvl>
    <w:lvl w:ilvl="4" w:tplc="1EC4A8F8" w:tentative="1">
      <w:start w:val="1"/>
      <w:numFmt w:val="lowerLetter"/>
      <w:lvlText w:val="%5."/>
      <w:lvlJc w:val="left"/>
      <w:pPr>
        <w:ind w:left="3600" w:hanging="360"/>
      </w:pPr>
    </w:lvl>
    <w:lvl w:ilvl="5" w:tplc="DD3E4922" w:tentative="1">
      <w:start w:val="1"/>
      <w:numFmt w:val="lowerRoman"/>
      <w:lvlText w:val="%6."/>
      <w:lvlJc w:val="right"/>
      <w:pPr>
        <w:ind w:left="4320" w:hanging="180"/>
      </w:pPr>
    </w:lvl>
    <w:lvl w:ilvl="6" w:tplc="2A58D34E" w:tentative="1">
      <w:start w:val="1"/>
      <w:numFmt w:val="decimal"/>
      <w:lvlText w:val="%7."/>
      <w:lvlJc w:val="left"/>
      <w:pPr>
        <w:ind w:left="5040" w:hanging="360"/>
      </w:pPr>
    </w:lvl>
    <w:lvl w:ilvl="7" w:tplc="E3608E4A" w:tentative="1">
      <w:start w:val="1"/>
      <w:numFmt w:val="lowerLetter"/>
      <w:lvlText w:val="%8."/>
      <w:lvlJc w:val="left"/>
      <w:pPr>
        <w:ind w:left="5760" w:hanging="360"/>
      </w:pPr>
    </w:lvl>
    <w:lvl w:ilvl="8" w:tplc="0EF04B7C"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36F244CA">
      <w:start w:val="1"/>
      <w:numFmt w:val="decimal"/>
      <w:pStyle w:val="figurtekst"/>
      <w:lvlText w:val="%1."/>
      <w:lvlJc w:val="left"/>
      <w:pPr>
        <w:tabs>
          <w:tab w:val="num" w:pos="360"/>
        </w:tabs>
        <w:ind w:left="360" w:hanging="360"/>
      </w:pPr>
      <w:rPr>
        <w:rFonts w:ascii="Times New Roman" w:hAnsi="Times New Roman" w:cs="Times New Roman"/>
      </w:rPr>
    </w:lvl>
    <w:lvl w:ilvl="1" w:tplc="76F04AAE">
      <w:start w:val="1"/>
      <w:numFmt w:val="bullet"/>
      <w:lvlText w:val="o"/>
      <w:lvlJc w:val="left"/>
      <w:pPr>
        <w:tabs>
          <w:tab w:val="num" w:pos="1440"/>
        </w:tabs>
        <w:ind w:left="1440" w:hanging="360"/>
      </w:pPr>
      <w:rPr>
        <w:rFonts w:ascii="Courier New" w:hAnsi="Courier New" w:cs="Courier New" w:hint="default"/>
      </w:rPr>
    </w:lvl>
    <w:lvl w:ilvl="2" w:tplc="46D490D8">
      <w:start w:val="1"/>
      <w:numFmt w:val="bullet"/>
      <w:lvlText w:val=""/>
      <w:lvlJc w:val="left"/>
      <w:pPr>
        <w:tabs>
          <w:tab w:val="num" w:pos="2160"/>
        </w:tabs>
        <w:ind w:left="2160" w:hanging="360"/>
      </w:pPr>
      <w:rPr>
        <w:rFonts w:ascii="Wingdings" w:hAnsi="Wingdings" w:cs="Times New Roman" w:hint="default"/>
      </w:rPr>
    </w:lvl>
    <w:lvl w:ilvl="3" w:tplc="1590AAAA">
      <w:start w:val="1"/>
      <w:numFmt w:val="bullet"/>
      <w:lvlText w:val=""/>
      <w:lvlJc w:val="left"/>
      <w:pPr>
        <w:tabs>
          <w:tab w:val="num" w:pos="2880"/>
        </w:tabs>
        <w:ind w:left="2880" w:hanging="360"/>
      </w:pPr>
      <w:rPr>
        <w:rFonts w:ascii="Symbol" w:hAnsi="Symbol" w:cs="Times New Roman" w:hint="default"/>
      </w:rPr>
    </w:lvl>
    <w:lvl w:ilvl="4" w:tplc="C61EE114">
      <w:start w:val="1"/>
      <w:numFmt w:val="bullet"/>
      <w:lvlText w:val="o"/>
      <w:lvlJc w:val="left"/>
      <w:pPr>
        <w:tabs>
          <w:tab w:val="num" w:pos="3600"/>
        </w:tabs>
        <w:ind w:left="3600" w:hanging="360"/>
      </w:pPr>
      <w:rPr>
        <w:rFonts w:ascii="Courier New" w:hAnsi="Courier New" w:cs="Courier New" w:hint="default"/>
      </w:rPr>
    </w:lvl>
    <w:lvl w:ilvl="5" w:tplc="77383E32">
      <w:start w:val="1"/>
      <w:numFmt w:val="bullet"/>
      <w:lvlText w:val=""/>
      <w:lvlJc w:val="left"/>
      <w:pPr>
        <w:tabs>
          <w:tab w:val="num" w:pos="4320"/>
        </w:tabs>
        <w:ind w:left="4320" w:hanging="360"/>
      </w:pPr>
      <w:rPr>
        <w:rFonts w:ascii="Wingdings" w:hAnsi="Wingdings" w:cs="Times New Roman" w:hint="default"/>
      </w:rPr>
    </w:lvl>
    <w:lvl w:ilvl="6" w:tplc="7A103D1E">
      <w:start w:val="1"/>
      <w:numFmt w:val="bullet"/>
      <w:lvlText w:val=""/>
      <w:lvlJc w:val="left"/>
      <w:pPr>
        <w:tabs>
          <w:tab w:val="num" w:pos="5040"/>
        </w:tabs>
        <w:ind w:left="5040" w:hanging="360"/>
      </w:pPr>
      <w:rPr>
        <w:rFonts w:ascii="Symbol" w:hAnsi="Symbol" w:cs="Times New Roman" w:hint="default"/>
      </w:rPr>
    </w:lvl>
    <w:lvl w:ilvl="7" w:tplc="290E5D26">
      <w:start w:val="1"/>
      <w:numFmt w:val="bullet"/>
      <w:lvlText w:val="o"/>
      <w:lvlJc w:val="left"/>
      <w:pPr>
        <w:tabs>
          <w:tab w:val="num" w:pos="5760"/>
        </w:tabs>
        <w:ind w:left="5760" w:hanging="360"/>
      </w:pPr>
      <w:rPr>
        <w:rFonts w:ascii="Courier New" w:hAnsi="Courier New" w:cs="Courier New" w:hint="default"/>
      </w:rPr>
    </w:lvl>
    <w:lvl w:ilvl="8" w:tplc="D1D8CCA0">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5D562FF4">
      <w:start w:val="1"/>
      <w:numFmt w:val="decimal"/>
      <w:lvlText w:val="%1."/>
      <w:lvlJc w:val="left"/>
      <w:pPr>
        <w:tabs>
          <w:tab w:val="num" w:pos="360"/>
        </w:tabs>
        <w:ind w:left="360" w:hanging="360"/>
      </w:pPr>
    </w:lvl>
    <w:lvl w:ilvl="1" w:tplc="2E328AE8">
      <w:start w:val="1"/>
      <w:numFmt w:val="lowerLetter"/>
      <w:lvlText w:val="%2."/>
      <w:lvlJc w:val="left"/>
      <w:pPr>
        <w:tabs>
          <w:tab w:val="num" w:pos="1080"/>
        </w:tabs>
        <w:ind w:left="1080" w:hanging="360"/>
      </w:pPr>
      <w:rPr>
        <w:rFonts w:ascii="Times New Roman" w:hAnsi="Times New Roman" w:cs="Times New Roman" w:hint="default"/>
      </w:rPr>
    </w:lvl>
    <w:lvl w:ilvl="2" w:tplc="7BD4E436">
      <w:start w:val="1"/>
      <w:numFmt w:val="lowerRoman"/>
      <w:lvlText w:val="%3."/>
      <w:lvlJc w:val="right"/>
      <w:pPr>
        <w:tabs>
          <w:tab w:val="num" w:pos="1800"/>
        </w:tabs>
        <w:ind w:left="1800" w:hanging="180"/>
      </w:pPr>
      <w:rPr>
        <w:rFonts w:ascii="Times New Roman" w:hAnsi="Times New Roman" w:cs="Times New Roman"/>
      </w:rPr>
    </w:lvl>
    <w:lvl w:ilvl="3" w:tplc="6A4EA058">
      <w:start w:val="1"/>
      <w:numFmt w:val="decimal"/>
      <w:lvlText w:val="%4."/>
      <w:lvlJc w:val="left"/>
      <w:pPr>
        <w:tabs>
          <w:tab w:val="num" w:pos="2520"/>
        </w:tabs>
        <w:ind w:left="2520" w:hanging="360"/>
      </w:pPr>
      <w:rPr>
        <w:rFonts w:ascii="Times New Roman" w:hAnsi="Times New Roman" w:cs="Times New Roman"/>
      </w:rPr>
    </w:lvl>
    <w:lvl w:ilvl="4" w:tplc="D35E71F0">
      <w:start w:val="1"/>
      <w:numFmt w:val="lowerLetter"/>
      <w:lvlText w:val="%5."/>
      <w:lvlJc w:val="left"/>
      <w:pPr>
        <w:tabs>
          <w:tab w:val="num" w:pos="3240"/>
        </w:tabs>
        <w:ind w:left="3240" w:hanging="360"/>
      </w:pPr>
      <w:rPr>
        <w:rFonts w:ascii="Times New Roman" w:hAnsi="Times New Roman" w:cs="Times New Roman"/>
      </w:rPr>
    </w:lvl>
    <w:lvl w:ilvl="5" w:tplc="A4F01F2A">
      <w:start w:val="1"/>
      <w:numFmt w:val="lowerRoman"/>
      <w:lvlText w:val="%6."/>
      <w:lvlJc w:val="right"/>
      <w:pPr>
        <w:tabs>
          <w:tab w:val="num" w:pos="3960"/>
        </w:tabs>
        <w:ind w:left="3960" w:hanging="180"/>
      </w:pPr>
      <w:rPr>
        <w:rFonts w:ascii="Times New Roman" w:hAnsi="Times New Roman" w:cs="Times New Roman"/>
      </w:rPr>
    </w:lvl>
    <w:lvl w:ilvl="6" w:tplc="DC728518">
      <w:start w:val="1"/>
      <w:numFmt w:val="decimal"/>
      <w:lvlText w:val="%7."/>
      <w:lvlJc w:val="left"/>
      <w:pPr>
        <w:tabs>
          <w:tab w:val="num" w:pos="4680"/>
        </w:tabs>
        <w:ind w:left="4680" w:hanging="360"/>
      </w:pPr>
      <w:rPr>
        <w:rFonts w:ascii="Times New Roman" w:hAnsi="Times New Roman" w:cs="Times New Roman"/>
      </w:rPr>
    </w:lvl>
    <w:lvl w:ilvl="7" w:tplc="594AC37E">
      <w:start w:val="1"/>
      <w:numFmt w:val="lowerLetter"/>
      <w:lvlText w:val="%8."/>
      <w:lvlJc w:val="left"/>
      <w:pPr>
        <w:tabs>
          <w:tab w:val="num" w:pos="5400"/>
        </w:tabs>
        <w:ind w:left="5400" w:hanging="360"/>
      </w:pPr>
      <w:rPr>
        <w:rFonts w:ascii="Times New Roman" w:hAnsi="Times New Roman" w:cs="Times New Roman"/>
      </w:rPr>
    </w:lvl>
    <w:lvl w:ilvl="8" w:tplc="49F83D02">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8556D218">
      <w:start w:val="1"/>
      <w:numFmt w:val="bullet"/>
      <w:lvlText w:val=""/>
      <w:lvlJc w:val="left"/>
      <w:pPr>
        <w:ind w:left="720" w:hanging="360"/>
      </w:pPr>
      <w:rPr>
        <w:rFonts w:ascii="Symbol" w:hAnsi="Symbol" w:hint="default"/>
      </w:rPr>
    </w:lvl>
    <w:lvl w:ilvl="1" w:tplc="5928B592">
      <w:start w:val="1"/>
      <w:numFmt w:val="bullet"/>
      <w:lvlText w:val="o"/>
      <w:lvlJc w:val="left"/>
      <w:pPr>
        <w:ind w:left="1440" w:hanging="360"/>
      </w:pPr>
      <w:rPr>
        <w:rFonts w:ascii="Courier New" w:hAnsi="Courier New" w:cs="Courier New" w:hint="default"/>
      </w:rPr>
    </w:lvl>
    <w:lvl w:ilvl="2" w:tplc="15BE7E7E" w:tentative="1">
      <w:start w:val="1"/>
      <w:numFmt w:val="bullet"/>
      <w:lvlText w:val=""/>
      <w:lvlJc w:val="left"/>
      <w:pPr>
        <w:ind w:left="2160" w:hanging="360"/>
      </w:pPr>
      <w:rPr>
        <w:rFonts w:ascii="Wingdings" w:hAnsi="Wingdings" w:hint="default"/>
      </w:rPr>
    </w:lvl>
    <w:lvl w:ilvl="3" w:tplc="0BA65C70" w:tentative="1">
      <w:start w:val="1"/>
      <w:numFmt w:val="bullet"/>
      <w:lvlText w:val=""/>
      <w:lvlJc w:val="left"/>
      <w:pPr>
        <w:ind w:left="2880" w:hanging="360"/>
      </w:pPr>
      <w:rPr>
        <w:rFonts w:ascii="Symbol" w:hAnsi="Symbol" w:hint="default"/>
      </w:rPr>
    </w:lvl>
    <w:lvl w:ilvl="4" w:tplc="9D4AD0E8" w:tentative="1">
      <w:start w:val="1"/>
      <w:numFmt w:val="bullet"/>
      <w:lvlText w:val="o"/>
      <w:lvlJc w:val="left"/>
      <w:pPr>
        <w:ind w:left="3600" w:hanging="360"/>
      </w:pPr>
      <w:rPr>
        <w:rFonts w:ascii="Courier New" w:hAnsi="Courier New" w:cs="Courier New" w:hint="default"/>
      </w:rPr>
    </w:lvl>
    <w:lvl w:ilvl="5" w:tplc="D8282D5C" w:tentative="1">
      <w:start w:val="1"/>
      <w:numFmt w:val="bullet"/>
      <w:lvlText w:val=""/>
      <w:lvlJc w:val="left"/>
      <w:pPr>
        <w:ind w:left="4320" w:hanging="360"/>
      </w:pPr>
      <w:rPr>
        <w:rFonts w:ascii="Wingdings" w:hAnsi="Wingdings" w:hint="default"/>
      </w:rPr>
    </w:lvl>
    <w:lvl w:ilvl="6" w:tplc="669E13B6" w:tentative="1">
      <w:start w:val="1"/>
      <w:numFmt w:val="bullet"/>
      <w:lvlText w:val=""/>
      <w:lvlJc w:val="left"/>
      <w:pPr>
        <w:ind w:left="5040" w:hanging="360"/>
      </w:pPr>
      <w:rPr>
        <w:rFonts w:ascii="Symbol" w:hAnsi="Symbol" w:hint="default"/>
      </w:rPr>
    </w:lvl>
    <w:lvl w:ilvl="7" w:tplc="94E6E3B4" w:tentative="1">
      <w:start w:val="1"/>
      <w:numFmt w:val="bullet"/>
      <w:lvlText w:val="o"/>
      <w:lvlJc w:val="left"/>
      <w:pPr>
        <w:ind w:left="5760" w:hanging="360"/>
      </w:pPr>
      <w:rPr>
        <w:rFonts w:ascii="Courier New" w:hAnsi="Courier New" w:cs="Courier New" w:hint="default"/>
      </w:rPr>
    </w:lvl>
    <w:lvl w:ilvl="8" w:tplc="2860464A"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A4E80A44">
      <w:start w:val="1"/>
      <w:numFmt w:val="decimal"/>
      <w:pStyle w:val="Listeavsnitt"/>
      <w:lvlText w:val="%1."/>
      <w:lvlJc w:val="left"/>
      <w:pPr>
        <w:tabs>
          <w:tab w:val="num" w:pos="720"/>
        </w:tabs>
        <w:ind w:left="720" w:hanging="360"/>
      </w:pPr>
    </w:lvl>
    <w:lvl w:ilvl="1" w:tplc="3D540E70">
      <w:start w:val="1"/>
      <w:numFmt w:val="lowerLetter"/>
      <w:lvlText w:val="%2."/>
      <w:lvlJc w:val="left"/>
      <w:pPr>
        <w:tabs>
          <w:tab w:val="num" w:pos="1440"/>
        </w:tabs>
        <w:ind w:left="1440" w:hanging="360"/>
      </w:pPr>
    </w:lvl>
    <w:lvl w:ilvl="2" w:tplc="53287FE6">
      <w:start w:val="1"/>
      <w:numFmt w:val="lowerRoman"/>
      <w:lvlText w:val="%3."/>
      <w:lvlJc w:val="right"/>
      <w:pPr>
        <w:tabs>
          <w:tab w:val="num" w:pos="2160"/>
        </w:tabs>
        <w:ind w:left="2160" w:hanging="180"/>
      </w:pPr>
    </w:lvl>
    <w:lvl w:ilvl="3" w:tplc="FAF4EC70">
      <w:start w:val="1"/>
      <w:numFmt w:val="decimal"/>
      <w:lvlText w:val="%4."/>
      <w:lvlJc w:val="left"/>
      <w:pPr>
        <w:tabs>
          <w:tab w:val="num" w:pos="2880"/>
        </w:tabs>
        <w:ind w:left="2880" w:hanging="360"/>
      </w:pPr>
    </w:lvl>
    <w:lvl w:ilvl="4" w:tplc="1FC67204">
      <w:start w:val="1"/>
      <w:numFmt w:val="lowerLetter"/>
      <w:lvlText w:val="%5."/>
      <w:lvlJc w:val="left"/>
      <w:pPr>
        <w:tabs>
          <w:tab w:val="num" w:pos="3600"/>
        </w:tabs>
        <w:ind w:left="3600" w:hanging="360"/>
      </w:pPr>
    </w:lvl>
    <w:lvl w:ilvl="5" w:tplc="A62A3F7E">
      <w:start w:val="1"/>
      <w:numFmt w:val="lowerRoman"/>
      <w:lvlText w:val="%6."/>
      <w:lvlJc w:val="right"/>
      <w:pPr>
        <w:tabs>
          <w:tab w:val="num" w:pos="4320"/>
        </w:tabs>
        <w:ind w:left="4320" w:hanging="180"/>
      </w:pPr>
    </w:lvl>
    <w:lvl w:ilvl="6" w:tplc="5548FD82">
      <w:start w:val="1"/>
      <w:numFmt w:val="decimal"/>
      <w:lvlText w:val="%7."/>
      <w:lvlJc w:val="left"/>
      <w:pPr>
        <w:tabs>
          <w:tab w:val="num" w:pos="5040"/>
        </w:tabs>
        <w:ind w:left="5040" w:hanging="360"/>
      </w:pPr>
    </w:lvl>
    <w:lvl w:ilvl="7" w:tplc="048A93A6">
      <w:start w:val="1"/>
      <w:numFmt w:val="lowerLetter"/>
      <w:lvlText w:val="%8."/>
      <w:lvlJc w:val="left"/>
      <w:pPr>
        <w:tabs>
          <w:tab w:val="num" w:pos="5760"/>
        </w:tabs>
        <w:ind w:left="5760" w:hanging="360"/>
      </w:pPr>
    </w:lvl>
    <w:lvl w:ilvl="8" w:tplc="B68CCC3C">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75768FF8">
      <w:start w:val="1"/>
      <w:numFmt w:val="lowerLetter"/>
      <w:lvlText w:val="%1)"/>
      <w:lvlJc w:val="left"/>
      <w:pPr>
        <w:ind w:left="720" w:hanging="360"/>
      </w:pPr>
    </w:lvl>
    <w:lvl w:ilvl="1" w:tplc="A3C42A3E" w:tentative="1">
      <w:start w:val="1"/>
      <w:numFmt w:val="lowerLetter"/>
      <w:lvlText w:val="%2."/>
      <w:lvlJc w:val="left"/>
      <w:pPr>
        <w:ind w:left="1440" w:hanging="360"/>
      </w:pPr>
    </w:lvl>
    <w:lvl w:ilvl="2" w:tplc="00C2932C" w:tentative="1">
      <w:start w:val="1"/>
      <w:numFmt w:val="lowerRoman"/>
      <w:lvlText w:val="%3."/>
      <w:lvlJc w:val="right"/>
      <w:pPr>
        <w:ind w:left="2160" w:hanging="180"/>
      </w:pPr>
    </w:lvl>
    <w:lvl w:ilvl="3" w:tplc="9C307C44" w:tentative="1">
      <w:start w:val="1"/>
      <w:numFmt w:val="decimal"/>
      <w:lvlText w:val="%4."/>
      <w:lvlJc w:val="left"/>
      <w:pPr>
        <w:ind w:left="2880" w:hanging="360"/>
      </w:pPr>
    </w:lvl>
    <w:lvl w:ilvl="4" w:tplc="DA98771C" w:tentative="1">
      <w:start w:val="1"/>
      <w:numFmt w:val="lowerLetter"/>
      <w:lvlText w:val="%5."/>
      <w:lvlJc w:val="left"/>
      <w:pPr>
        <w:ind w:left="3600" w:hanging="360"/>
      </w:pPr>
    </w:lvl>
    <w:lvl w:ilvl="5" w:tplc="E85228D4" w:tentative="1">
      <w:start w:val="1"/>
      <w:numFmt w:val="lowerRoman"/>
      <w:lvlText w:val="%6."/>
      <w:lvlJc w:val="right"/>
      <w:pPr>
        <w:ind w:left="4320" w:hanging="180"/>
      </w:pPr>
    </w:lvl>
    <w:lvl w:ilvl="6" w:tplc="B008D212" w:tentative="1">
      <w:start w:val="1"/>
      <w:numFmt w:val="decimal"/>
      <w:lvlText w:val="%7."/>
      <w:lvlJc w:val="left"/>
      <w:pPr>
        <w:ind w:left="5040" w:hanging="360"/>
      </w:pPr>
    </w:lvl>
    <w:lvl w:ilvl="7" w:tplc="8A4634E4" w:tentative="1">
      <w:start w:val="1"/>
      <w:numFmt w:val="lowerLetter"/>
      <w:lvlText w:val="%8."/>
      <w:lvlJc w:val="left"/>
      <w:pPr>
        <w:ind w:left="5760" w:hanging="360"/>
      </w:pPr>
    </w:lvl>
    <w:lvl w:ilvl="8" w:tplc="7CCAE606"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95C8D6A">
      <w:start w:val="1"/>
      <w:numFmt w:val="decimal"/>
      <w:lvlText w:val="%1."/>
      <w:lvlJc w:val="left"/>
      <w:pPr>
        <w:ind w:left="360" w:hanging="360"/>
      </w:pPr>
    </w:lvl>
    <w:lvl w:ilvl="1" w:tplc="C14ABBA0">
      <w:start w:val="1"/>
      <w:numFmt w:val="lowerLetter"/>
      <w:lvlText w:val="%2."/>
      <w:lvlJc w:val="left"/>
      <w:pPr>
        <w:ind w:left="1080" w:hanging="360"/>
      </w:pPr>
    </w:lvl>
    <w:lvl w:ilvl="2" w:tplc="5C7690F8" w:tentative="1">
      <w:start w:val="1"/>
      <w:numFmt w:val="lowerRoman"/>
      <w:lvlText w:val="%3."/>
      <w:lvlJc w:val="right"/>
      <w:pPr>
        <w:ind w:left="1800" w:hanging="180"/>
      </w:pPr>
    </w:lvl>
    <w:lvl w:ilvl="3" w:tplc="E5A69878" w:tentative="1">
      <w:start w:val="1"/>
      <w:numFmt w:val="decimal"/>
      <w:lvlText w:val="%4."/>
      <w:lvlJc w:val="left"/>
      <w:pPr>
        <w:ind w:left="2520" w:hanging="360"/>
      </w:pPr>
    </w:lvl>
    <w:lvl w:ilvl="4" w:tplc="C23E6962" w:tentative="1">
      <w:start w:val="1"/>
      <w:numFmt w:val="lowerLetter"/>
      <w:lvlText w:val="%5."/>
      <w:lvlJc w:val="left"/>
      <w:pPr>
        <w:ind w:left="3240" w:hanging="360"/>
      </w:pPr>
    </w:lvl>
    <w:lvl w:ilvl="5" w:tplc="52D87F82" w:tentative="1">
      <w:start w:val="1"/>
      <w:numFmt w:val="lowerRoman"/>
      <w:lvlText w:val="%6."/>
      <w:lvlJc w:val="right"/>
      <w:pPr>
        <w:ind w:left="3960" w:hanging="180"/>
      </w:pPr>
    </w:lvl>
    <w:lvl w:ilvl="6" w:tplc="236E9BDA" w:tentative="1">
      <w:start w:val="1"/>
      <w:numFmt w:val="decimal"/>
      <w:lvlText w:val="%7."/>
      <w:lvlJc w:val="left"/>
      <w:pPr>
        <w:ind w:left="4680" w:hanging="360"/>
      </w:pPr>
    </w:lvl>
    <w:lvl w:ilvl="7" w:tplc="A4BADD4E" w:tentative="1">
      <w:start w:val="1"/>
      <w:numFmt w:val="lowerLetter"/>
      <w:lvlText w:val="%8."/>
      <w:lvlJc w:val="left"/>
      <w:pPr>
        <w:ind w:left="5400" w:hanging="360"/>
      </w:pPr>
    </w:lvl>
    <w:lvl w:ilvl="8" w:tplc="9E2458FA" w:tentative="1">
      <w:start w:val="1"/>
      <w:numFmt w:val="lowerRoman"/>
      <w:lvlText w:val="%9."/>
      <w:lvlJc w:val="right"/>
      <w:pPr>
        <w:ind w:left="6120" w:hanging="180"/>
      </w:pPr>
    </w:lvl>
  </w:abstractNum>
  <w:abstractNum w:abstractNumId="8" w15:restartNumberingAfterBreak="0">
    <w:nsid w:val="18122BAE"/>
    <w:multiLevelType w:val="multilevel"/>
    <w:tmpl w:val="F330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9AA"/>
    <w:multiLevelType w:val="hybridMultilevel"/>
    <w:tmpl w:val="C6A8BC8C"/>
    <w:lvl w:ilvl="0" w:tplc="13E8307E">
      <w:start w:val="1"/>
      <w:numFmt w:val="upperRoman"/>
      <w:lvlText w:val="%1."/>
      <w:lvlJc w:val="right"/>
      <w:pPr>
        <w:ind w:left="720" w:hanging="360"/>
      </w:pPr>
    </w:lvl>
    <w:lvl w:ilvl="1" w:tplc="E04A1BDC" w:tentative="1">
      <w:start w:val="1"/>
      <w:numFmt w:val="lowerLetter"/>
      <w:lvlText w:val="%2."/>
      <w:lvlJc w:val="left"/>
      <w:pPr>
        <w:ind w:left="1440" w:hanging="360"/>
      </w:pPr>
    </w:lvl>
    <w:lvl w:ilvl="2" w:tplc="426C9710" w:tentative="1">
      <w:start w:val="1"/>
      <w:numFmt w:val="lowerRoman"/>
      <w:lvlText w:val="%3."/>
      <w:lvlJc w:val="right"/>
      <w:pPr>
        <w:ind w:left="2160" w:hanging="180"/>
      </w:pPr>
    </w:lvl>
    <w:lvl w:ilvl="3" w:tplc="B792CC58" w:tentative="1">
      <w:start w:val="1"/>
      <w:numFmt w:val="decimal"/>
      <w:lvlText w:val="%4."/>
      <w:lvlJc w:val="left"/>
      <w:pPr>
        <w:ind w:left="2880" w:hanging="360"/>
      </w:pPr>
    </w:lvl>
    <w:lvl w:ilvl="4" w:tplc="DF5ED37E" w:tentative="1">
      <w:start w:val="1"/>
      <w:numFmt w:val="lowerLetter"/>
      <w:lvlText w:val="%5."/>
      <w:lvlJc w:val="left"/>
      <w:pPr>
        <w:ind w:left="3600" w:hanging="360"/>
      </w:pPr>
    </w:lvl>
    <w:lvl w:ilvl="5" w:tplc="491AFD14" w:tentative="1">
      <w:start w:val="1"/>
      <w:numFmt w:val="lowerRoman"/>
      <w:lvlText w:val="%6."/>
      <w:lvlJc w:val="right"/>
      <w:pPr>
        <w:ind w:left="4320" w:hanging="180"/>
      </w:pPr>
    </w:lvl>
    <w:lvl w:ilvl="6" w:tplc="6AC816D0" w:tentative="1">
      <w:start w:val="1"/>
      <w:numFmt w:val="decimal"/>
      <w:lvlText w:val="%7."/>
      <w:lvlJc w:val="left"/>
      <w:pPr>
        <w:ind w:left="5040" w:hanging="360"/>
      </w:pPr>
    </w:lvl>
    <w:lvl w:ilvl="7" w:tplc="8E3E4796" w:tentative="1">
      <w:start w:val="1"/>
      <w:numFmt w:val="lowerLetter"/>
      <w:lvlText w:val="%8."/>
      <w:lvlJc w:val="left"/>
      <w:pPr>
        <w:ind w:left="5760" w:hanging="360"/>
      </w:pPr>
    </w:lvl>
    <w:lvl w:ilvl="8" w:tplc="A22049B0"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578E3972">
      <w:start w:val="1"/>
      <w:numFmt w:val="bullet"/>
      <w:pStyle w:val="Avtaleoverskrift"/>
      <w:lvlText w:val=""/>
      <w:lvlJc w:val="left"/>
      <w:pPr>
        <w:tabs>
          <w:tab w:val="num" w:pos="1080"/>
        </w:tabs>
        <w:ind w:left="1080" w:hanging="360"/>
      </w:pPr>
      <w:rPr>
        <w:rFonts w:ascii="Symbol" w:hAnsi="Symbol" w:cs="Times New Roman" w:hint="default"/>
      </w:rPr>
    </w:lvl>
    <w:lvl w:ilvl="1" w:tplc="56BAB952">
      <w:start w:val="1"/>
      <w:numFmt w:val="bullet"/>
      <w:lvlText w:val="o"/>
      <w:lvlJc w:val="left"/>
      <w:pPr>
        <w:tabs>
          <w:tab w:val="num" w:pos="1800"/>
        </w:tabs>
        <w:ind w:left="1800" w:hanging="360"/>
      </w:pPr>
      <w:rPr>
        <w:rFonts w:ascii="Courier New" w:hAnsi="Courier New" w:cs="Courier New" w:hint="default"/>
      </w:rPr>
    </w:lvl>
    <w:lvl w:ilvl="2" w:tplc="1BE80C28">
      <w:start w:val="1"/>
      <w:numFmt w:val="bullet"/>
      <w:lvlText w:val=""/>
      <w:lvlJc w:val="left"/>
      <w:pPr>
        <w:tabs>
          <w:tab w:val="num" w:pos="2520"/>
        </w:tabs>
        <w:ind w:left="2520" w:hanging="360"/>
      </w:pPr>
      <w:rPr>
        <w:rFonts w:ascii="Wingdings" w:hAnsi="Wingdings" w:cs="Times New Roman" w:hint="default"/>
      </w:rPr>
    </w:lvl>
    <w:lvl w:ilvl="3" w:tplc="A4B0900C">
      <w:start w:val="1"/>
      <w:numFmt w:val="bullet"/>
      <w:lvlText w:val=""/>
      <w:lvlJc w:val="left"/>
      <w:pPr>
        <w:tabs>
          <w:tab w:val="num" w:pos="3240"/>
        </w:tabs>
        <w:ind w:left="3240" w:hanging="360"/>
      </w:pPr>
      <w:rPr>
        <w:rFonts w:ascii="Symbol" w:hAnsi="Symbol" w:cs="Times New Roman" w:hint="default"/>
      </w:rPr>
    </w:lvl>
    <w:lvl w:ilvl="4" w:tplc="7DA8316A">
      <w:start w:val="1"/>
      <w:numFmt w:val="bullet"/>
      <w:lvlText w:val="o"/>
      <w:lvlJc w:val="left"/>
      <w:pPr>
        <w:tabs>
          <w:tab w:val="num" w:pos="3960"/>
        </w:tabs>
        <w:ind w:left="3960" w:hanging="360"/>
      </w:pPr>
      <w:rPr>
        <w:rFonts w:ascii="Courier New" w:hAnsi="Courier New" w:cs="Courier New" w:hint="default"/>
      </w:rPr>
    </w:lvl>
    <w:lvl w:ilvl="5" w:tplc="2D0EF13E">
      <w:start w:val="1"/>
      <w:numFmt w:val="bullet"/>
      <w:lvlText w:val=""/>
      <w:lvlJc w:val="left"/>
      <w:pPr>
        <w:tabs>
          <w:tab w:val="num" w:pos="4680"/>
        </w:tabs>
        <w:ind w:left="4680" w:hanging="360"/>
      </w:pPr>
      <w:rPr>
        <w:rFonts w:ascii="Wingdings" w:hAnsi="Wingdings" w:cs="Times New Roman" w:hint="default"/>
      </w:rPr>
    </w:lvl>
    <w:lvl w:ilvl="6" w:tplc="63562F38">
      <w:start w:val="1"/>
      <w:numFmt w:val="bullet"/>
      <w:lvlText w:val=""/>
      <w:lvlJc w:val="left"/>
      <w:pPr>
        <w:tabs>
          <w:tab w:val="num" w:pos="5400"/>
        </w:tabs>
        <w:ind w:left="5400" w:hanging="360"/>
      </w:pPr>
      <w:rPr>
        <w:rFonts w:ascii="Symbol" w:hAnsi="Symbol" w:cs="Times New Roman" w:hint="default"/>
      </w:rPr>
    </w:lvl>
    <w:lvl w:ilvl="7" w:tplc="059C8DD2">
      <w:start w:val="1"/>
      <w:numFmt w:val="bullet"/>
      <w:lvlText w:val="o"/>
      <w:lvlJc w:val="left"/>
      <w:pPr>
        <w:tabs>
          <w:tab w:val="num" w:pos="6120"/>
        </w:tabs>
        <w:ind w:left="6120" w:hanging="360"/>
      </w:pPr>
      <w:rPr>
        <w:rFonts w:ascii="Courier New" w:hAnsi="Courier New" w:cs="Courier New" w:hint="default"/>
      </w:rPr>
    </w:lvl>
    <w:lvl w:ilvl="8" w:tplc="5C5CC28A">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28941D1C">
      <w:start w:val="1"/>
      <w:numFmt w:val="bullet"/>
      <w:lvlText w:val=""/>
      <w:lvlJc w:val="left"/>
      <w:pPr>
        <w:ind w:left="780" w:hanging="360"/>
      </w:pPr>
      <w:rPr>
        <w:rFonts w:ascii="Symbol" w:hAnsi="Symbol" w:hint="default"/>
      </w:rPr>
    </w:lvl>
    <w:lvl w:ilvl="1" w:tplc="0300916A" w:tentative="1">
      <w:start w:val="1"/>
      <w:numFmt w:val="bullet"/>
      <w:lvlText w:val="o"/>
      <w:lvlJc w:val="left"/>
      <w:pPr>
        <w:ind w:left="1500" w:hanging="360"/>
      </w:pPr>
      <w:rPr>
        <w:rFonts w:ascii="Courier New" w:hAnsi="Courier New" w:cs="Courier New" w:hint="default"/>
      </w:rPr>
    </w:lvl>
    <w:lvl w:ilvl="2" w:tplc="3BF49388" w:tentative="1">
      <w:start w:val="1"/>
      <w:numFmt w:val="bullet"/>
      <w:lvlText w:val=""/>
      <w:lvlJc w:val="left"/>
      <w:pPr>
        <w:ind w:left="2220" w:hanging="360"/>
      </w:pPr>
      <w:rPr>
        <w:rFonts w:ascii="Wingdings" w:hAnsi="Wingdings" w:hint="default"/>
      </w:rPr>
    </w:lvl>
    <w:lvl w:ilvl="3" w:tplc="31F6241A" w:tentative="1">
      <w:start w:val="1"/>
      <w:numFmt w:val="bullet"/>
      <w:lvlText w:val=""/>
      <w:lvlJc w:val="left"/>
      <w:pPr>
        <w:ind w:left="2940" w:hanging="360"/>
      </w:pPr>
      <w:rPr>
        <w:rFonts w:ascii="Symbol" w:hAnsi="Symbol" w:hint="default"/>
      </w:rPr>
    </w:lvl>
    <w:lvl w:ilvl="4" w:tplc="476C742C" w:tentative="1">
      <w:start w:val="1"/>
      <w:numFmt w:val="bullet"/>
      <w:lvlText w:val="o"/>
      <w:lvlJc w:val="left"/>
      <w:pPr>
        <w:ind w:left="3660" w:hanging="360"/>
      </w:pPr>
      <w:rPr>
        <w:rFonts w:ascii="Courier New" w:hAnsi="Courier New" w:cs="Courier New" w:hint="default"/>
      </w:rPr>
    </w:lvl>
    <w:lvl w:ilvl="5" w:tplc="310046A0" w:tentative="1">
      <w:start w:val="1"/>
      <w:numFmt w:val="bullet"/>
      <w:lvlText w:val=""/>
      <w:lvlJc w:val="left"/>
      <w:pPr>
        <w:ind w:left="4380" w:hanging="360"/>
      </w:pPr>
      <w:rPr>
        <w:rFonts w:ascii="Wingdings" w:hAnsi="Wingdings" w:hint="default"/>
      </w:rPr>
    </w:lvl>
    <w:lvl w:ilvl="6" w:tplc="D9F2D4A4" w:tentative="1">
      <w:start w:val="1"/>
      <w:numFmt w:val="bullet"/>
      <w:lvlText w:val=""/>
      <w:lvlJc w:val="left"/>
      <w:pPr>
        <w:ind w:left="5100" w:hanging="360"/>
      </w:pPr>
      <w:rPr>
        <w:rFonts w:ascii="Symbol" w:hAnsi="Symbol" w:hint="default"/>
      </w:rPr>
    </w:lvl>
    <w:lvl w:ilvl="7" w:tplc="18607804" w:tentative="1">
      <w:start w:val="1"/>
      <w:numFmt w:val="bullet"/>
      <w:lvlText w:val="o"/>
      <w:lvlJc w:val="left"/>
      <w:pPr>
        <w:ind w:left="5820" w:hanging="360"/>
      </w:pPr>
      <w:rPr>
        <w:rFonts w:ascii="Courier New" w:hAnsi="Courier New" w:cs="Courier New" w:hint="default"/>
      </w:rPr>
    </w:lvl>
    <w:lvl w:ilvl="8" w:tplc="B3C2AD8C" w:tentative="1">
      <w:start w:val="1"/>
      <w:numFmt w:val="bullet"/>
      <w:lvlText w:val=""/>
      <w:lvlJc w:val="left"/>
      <w:pPr>
        <w:ind w:left="6540" w:hanging="360"/>
      </w:pPr>
      <w:rPr>
        <w:rFonts w:ascii="Wingdings" w:hAnsi="Wingdings" w:hint="default"/>
      </w:rPr>
    </w:lvl>
  </w:abstractNum>
  <w:abstractNum w:abstractNumId="12" w15:restartNumberingAfterBreak="0">
    <w:nsid w:val="2534772A"/>
    <w:multiLevelType w:val="hybridMultilevel"/>
    <w:tmpl w:val="D206E86A"/>
    <w:lvl w:ilvl="0" w:tplc="1B0E3BC8">
      <w:start w:val="1"/>
      <w:numFmt w:val="lowerRoman"/>
      <w:lvlText w:val="%1."/>
      <w:lvlJc w:val="right"/>
      <w:pPr>
        <w:ind w:left="720" w:hanging="360"/>
      </w:pPr>
      <w:rPr>
        <w:rFonts w:hint="default"/>
      </w:rPr>
    </w:lvl>
    <w:lvl w:ilvl="1" w:tplc="BD22546A" w:tentative="1">
      <w:start w:val="1"/>
      <w:numFmt w:val="lowerLetter"/>
      <w:lvlText w:val="%2."/>
      <w:lvlJc w:val="left"/>
      <w:pPr>
        <w:ind w:left="1440" w:hanging="360"/>
      </w:pPr>
    </w:lvl>
    <w:lvl w:ilvl="2" w:tplc="BD2A94C6" w:tentative="1">
      <w:start w:val="1"/>
      <w:numFmt w:val="lowerRoman"/>
      <w:lvlText w:val="%3."/>
      <w:lvlJc w:val="right"/>
      <w:pPr>
        <w:ind w:left="2160" w:hanging="180"/>
      </w:pPr>
    </w:lvl>
    <w:lvl w:ilvl="3" w:tplc="05A85EAC" w:tentative="1">
      <w:start w:val="1"/>
      <w:numFmt w:val="decimal"/>
      <w:lvlText w:val="%4."/>
      <w:lvlJc w:val="left"/>
      <w:pPr>
        <w:ind w:left="2880" w:hanging="360"/>
      </w:pPr>
    </w:lvl>
    <w:lvl w:ilvl="4" w:tplc="46E4EBD2" w:tentative="1">
      <w:start w:val="1"/>
      <w:numFmt w:val="lowerLetter"/>
      <w:lvlText w:val="%5."/>
      <w:lvlJc w:val="left"/>
      <w:pPr>
        <w:ind w:left="3600" w:hanging="360"/>
      </w:pPr>
    </w:lvl>
    <w:lvl w:ilvl="5" w:tplc="61F8E856" w:tentative="1">
      <w:start w:val="1"/>
      <w:numFmt w:val="lowerRoman"/>
      <w:lvlText w:val="%6."/>
      <w:lvlJc w:val="right"/>
      <w:pPr>
        <w:ind w:left="4320" w:hanging="180"/>
      </w:pPr>
    </w:lvl>
    <w:lvl w:ilvl="6" w:tplc="A8229B4C" w:tentative="1">
      <w:start w:val="1"/>
      <w:numFmt w:val="decimal"/>
      <w:lvlText w:val="%7."/>
      <w:lvlJc w:val="left"/>
      <w:pPr>
        <w:ind w:left="5040" w:hanging="360"/>
      </w:pPr>
    </w:lvl>
    <w:lvl w:ilvl="7" w:tplc="314C8DC6" w:tentative="1">
      <w:start w:val="1"/>
      <w:numFmt w:val="lowerLetter"/>
      <w:lvlText w:val="%8."/>
      <w:lvlJc w:val="left"/>
      <w:pPr>
        <w:ind w:left="5760" w:hanging="360"/>
      </w:pPr>
    </w:lvl>
    <w:lvl w:ilvl="8" w:tplc="723871C0" w:tentative="1">
      <w:start w:val="1"/>
      <w:numFmt w:val="lowerRoman"/>
      <w:lvlText w:val="%9."/>
      <w:lvlJc w:val="right"/>
      <w:pPr>
        <w:ind w:left="6480" w:hanging="180"/>
      </w:pPr>
    </w:lvl>
  </w:abstractNum>
  <w:abstractNum w:abstractNumId="13" w15:restartNumberingAfterBreak="0">
    <w:nsid w:val="28BD1836"/>
    <w:multiLevelType w:val="multilevel"/>
    <w:tmpl w:val="F6FA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A7D0E"/>
    <w:multiLevelType w:val="hybridMultilevel"/>
    <w:tmpl w:val="60644F12"/>
    <w:lvl w:ilvl="0" w:tplc="7DAA6A14">
      <w:start w:val="1"/>
      <w:numFmt w:val="decimal"/>
      <w:pStyle w:val="Forsidetittel2"/>
      <w:lvlText w:val="%1."/>
      <w:lvlJc w:val="left"/>
      <w:pPr>
        <w:tabs>
          <w:tab w:val="num" w:pos="360"/>
        </w:tabs>
        <w:ind w:left="360" w:hanging="360"/>
      </w:pPr>
      <w:rPr>
        <w:rFonts w:ascii="Times New Roman" w:hAnsi="Times New Roman" w:cs="Times New Roman"/>
      </w:rPr>
    </w:lvl>
    <w:lvl w:ilvl="1" w:tplc="0EB6A19C">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74BCD0E0">
      <w:start w:val="1"/>
      <w:numFmt w:val="lowerRoman"/>
      <w:lvlText w:val="%3."/>
      <w:lvlJc w:val="right"/>
      <w:pPr>
        <w:tabs>
          <w:tab w:val="num" w:pos="1800"/>
        </w:tabs>
        <w:ind w:left="1800" w:hanging="180"/>
      </w:pPr>
      <w:rPr>
        <w:rFonts w:ascii="Times New Roman" w:hAnsi="Times New Roman" w:cs="Times New Roman"/>
      </w:rPr>
    </w:lvl>
    <w:lvl w:ilvl="3" w:tplc="A300E036">
      <w:start w:val="1"/>
      <w:numFmt w:val="decimal"/>
      <w:lvlText w:val="%4."/>
      <w:lvlJc w:val="left"/>
      <w:pPr>
        <w:tabs>
          <w:tab w:val="num" w:pos="2520"/>
        </w:tabs>
        <w:ind w:left="2520" w:hanging="360"/>
      </w:pPr>
      <w:rPr>
        <w:rFonts w:ascii="Times New Roman" w:hAnsi="Times New Roman" w:cs="Times New Roman"/>
      </w:rPr>
    </w:lvl>
    <w:lvl w:ilvl="4" w:tplc="F6B892C6">
      <w:start w:val="1"/>
      <w:numFmt w:val="lowerLetter"/>
      <w:lvlText w:val="%5."/>
      <w:lvlJc w:val="left"/>
      <w:pPr>
        <w:tabs>
          <w:tab w:val="num" w:pos="3240"/>
        </w:tabs>
        <w:ind w:left="3240" w:hanging="360"/>
      </w:pPr>
      <w:rPr>
        <w:rFonts w:ascii="Times New Roman" w:hAnsi="Times New Roman" w:cs="Times New Roman"/>
      </w:rPr>
    </w:lvl>
    <w:lvl w:ilvl="5" w:tplc="548287D4">
      <w:start w:val="1"/>
      <w:numFmt w:val="lowerRoman"/>
      <w:lvlText w:val="%6."/>
      <w:lvlJc w:val="right"/>
      <w:pPr>
        <w:tabs>
          <w:tab w:val="num" w:pos="3960"/>
        </w:tabs>
        <w:ind w:left="3960" w:hanging="180"/>
      </w:pPr>
      <w:rPr>
        <w:rFonts w:ascii="Times New Roman" w:hAnsi="Times New Roman" w:cs="Times New Roman"/>
      </w:rPr>
    </w:lvl>
    <w:lvl w:ilvl="6" w:tplc="7AD814B6">
      <w:start w:val="1"/>
      <w:numFmt w:val="decimal"/>
      <w:lvlText w:val="%7."/>
      <w:lvlJc w:val="left"/>
      <w:pPr>
        <w:tabs>
          <w:tab w:val="num" w:pos="4680"/>
        </w:tabs>
        <w:ind w:left="4680" w:hanging="360"/>
      </w:pPr>
      <w:rPr>
        <w:rFonts w:ascii="Times New Roman" w:hAnsi="Times New Roman" w:cs="Times New Roman"/>
      </w:rPr>
    </w:lvl>
    <w:lvl w:ilvl="7" w:tplc="F8208CF0">
      <w:start w:val="1"/>
      <w:numFmt w:val="lowerLetter"/>
      <w:lvlText w:val="%8."/>
      <w:lvlJc w:val="left"/>
      <w:pPr>
        <w:tabs>
          <w:tab w:val="num" w:pos="5400"/>
        </w:tabs>
        <w:ind w:left="5400" w:hanging="360"/>
      </w:pPr>
      <w:rPr>
        <w:rFonts w:ascii="Times New Roman" w:hAnsi="Times New Roman" w:cs="Times New Roman"/>
      </w:rPr>
    </w:lvl>
    <w:lvl w:ilvl="8" w:tplc="468E1A46">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EDAA18EC">
      <w:start w:val="1"/>
      <w:numFmt w:val="decimal"/>
      <w:lvlText w:val="%1."/>
      <w:lvlJc w:val="left"/>
      <w:pPr>
        <w:tabs>
          <w:tab w:val="num" w:pos="360"/>
        </w:tabs>
        <w:ind w:left="360" w:hanging="360"/>
      </w:pPr>
      <w:rPr>
        <w:rFonts w:ascii="Times New Roman" w:hAnsi="Times New Roman" w:cs="Times New Roman"/>
      </w:rPr>
    </w:lvl>
    <w:lvl w:ilvl="1" w:tplc="660A2F02">
      <w:start w:val="1"/>
      <w:numFmt w:val="lowerLetter"/>
      <w:lvlText w:val="%2)"/>
      <w:lvlJc w:val="left"/>
      <w:pPr>
        <w:tabs>
          <w:tab w:val="num" w:pos="1080"/>
        </w:tabs>
        <w:ind w:left="1080" w:hanging="360"/>
      </w:pPr>
      <w:rPr>
        <w:rFonts w:hint="default"/>
      </w:rPr>
    </w:lvl>
    <w:lvl w:ilvl="2" w:tplc="CC66DDC8">
      <w:start w:val="1"/>
      <w:numFmt w:val="lowerRoman"/>
      <w:lvlText w:val="%3."/>
      <w:lvlJc w:val="right"/>
      <w:pPr>
        <w:tabs>
          <w:tab w:val="num" w:pos="1800"/>
        </w:tabs>
        <w:ind w:left="1800" w:hanging="180"/>
      </w:pPr>
      <w:rPr>
        <w:rFonts w:ascii="Times New Roman" w:hAnsi="Times New Roman" w:cs="Times New Roman"/>
      </w:rPr>
    </w:lvl>
    <w:lvl w:ilvl="3" w:tplc="DA78AED0">
      <w:start w:val="1"/>
      <w:numFmt w:val="decimal"/>
      <w:lvlText w:val="%4."/>
      <w:lvlJc w:val="left"/>
      <w:pPr>
        <w:tabs>
          <w:tab w:val="num" w:pos="2520"/>
        </w:tabs>
        <w:ind w:left="2520" w:hanging="360"/>
      </w:pPr>
      <w:rPr>
        <w:rFonts w:ascii="Times New Roman" w:hAnsi="Times New Roman" w:cs="Times New Roman"/>
      </w:rPr>
    </w:lvl>
    <w:lvl w:ilvl="4" w:tplc="E244CCBE">
      <w:start w:val="1"/>
      <w:numFmt w:val="lowerLetter"/>
      <w:lvlText w:val="%5."/>
      <w:lvlJc w:val="left"/>
      <w:pPr>
        <w:tabs>
          <w:tab w:val="num" w:pos="3240"/>
        </w:tabs>
        <w:ind w:left="3240" w:hanging="360"/>
      </w:pPr>
      <w:rPr>
        <w:rFonts w:ascii="Times New Roman" w:hAnsi="Times New Roman" w:cs="Times New Roman"/>
      </w:rPr>
    </w:lvl>
    <w:lvl w:ilvl="5" w:tplc="34A06F90">
      <w:start w:val="1"/>
      <w:numFmt w:val="lowerRoman"/>
      <w:lvlText w:val="%6."/>
      <w:lvlJc w:val="right"/>
      <w:pPr>
        <w:tabs>
          <w:tab w:val="num" w:pos="3960"/>
        </w:tabs>
        <w:ind w:left="3960" w:hanging="180"/>
      </w:pPr>
      <w:rPr>
        <w:rFonts w:ascii="Times New Roman" w:hAnsi="Times New Roman" w:cs="Times New Roman"/>
      </w:rPr>
    </w:lvl>
    <w:lvl w:ilvl="6" w:tplc="7ACEB59E">
      <w:start w:val="1"/>
      <w:numFmt w:val="decimal"/>
      <w:lvlText w:val="%7."/>
      <w:lvlJc w:val="left"/>
      <w:pPr>
        <w:tabs>
          <w:tab w:val="num" w:pos="4680"/>
        </w:tabs>
        <w:ind w:left="4680" w:hanging="360"/>
      </w:pPr>
      <w:rPr>
        <w:rFonts w:ascii="Times New Roman" w:hAnsi="Times New Roman" w:cs="Times New Roman"/>
      </w:rPr>
    </w:lvl>
    <w:lvl w:ilvl="7" w:tplc="1B04B752">
      <w:start w:val="1"/>
      <w:numFmt w:val="lowerLetter"/>
      <w:lvlText w:val="%8."/>
      <w:lvlJc w:val="left"/>
      <w:pPr>
        <w:tabs>
          <w:tab w:val="num" w:pos="5400"/>
        </w:tabs>
        <w:ind w:left="5400" w:hanging="360"/>
      </w:pPr>
      <w:rPr>
        <w:rFonts w:ascii="Times New Roman" w:hAnsi="Times New Roman" w:cs="Times New Roman"/>
      </w:rPr>
    </w:lvl>
    <w:lvl w:ilvl="8" w:tplc="7DD25B76">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3A2AB140">
      <w:start w:val="1"/>
      <w:numFmt w:val="bullet"/>
      <w:lvlText w:val=""/>
      <w:lvlJc w:val="left"/>
      <w:pPr>
        <w:ind w:left="780" w:hanging="360"/>
      </w:pPr>
      <w:rPr>
        <w:rFonts w:ascii="Symbol" w:hAnsi="Symbol" w:hint="default"/>
      </w:rPr>
    </w:lvl>
    <w:lvl w:ilvl="1" w:tplc="504E25B2" w:tentative="1">
      <w:start w:val="1"/>
      <w:numFmt w:val="bullet"/>
      <w:lvlText w:val="o"/>
      <w:lvlJc w:val="left"/>
      <w:pPr>
        <w:ind w:left="1500" w:hanging="360"/>
      </w:pPr>
      <w:rPr>
        <w:rFonts w:ascii="Courier New" w:hAnsi="Courier New" w:cs="Courier New" w:hint="default"/>
      </w:rPr>
    </w:lvl>
    <w:lvl w:ilvl="2" w:tplc="932216A0" w:tentative="1">
      <w:start w:val="1"/>
      <w:numFmt w:val="bullet"/>
      <w:lvlText w:val=""/>
      <w:lvlJc w:val="left"/>
      <w:pPr>
        <w:ind w:left="2220" w:hanging="360"/>
      </w:pPr>
      <w:rPr>
        <w:rFonts w:ascii="Wingdings" w:hAnsi="Wingdings" w:hint="default"/>
      </w:rPr>
    </w:lvl>
    <w:lvl w:ilvl="3" w:tplc="5E78A252" w:tentative="1">
      <w:start w:val="1"/>
      <w:numFmt w:val="bullet"/>
      <w:lvlText w:val=""/>
      <w:lvlJc w:val="left"/>
      <w:pPr>
        <w:ind w:left="2940" w:hanging="360"/>
      </w:pPr>
      <w:rPr>
        <w:rFonts w:ascii="Symbol" w:hAnsi="Symbol" w:hint="default"/>
      </w:rPr>
    </w:lvl>
    <w:lvl w:ilvl="4" w:tplc="C6486868" w:tentative="1">
      <w:start w:val="1"/>
      <w:numFmt w:val="bullet"/>
      <w:lvlText w:val="o"/>
      <w:lvlJc w:val="left"/>
      <w:pPr>
        <w:ind w:left="3660" w:hanging="360"/>
      </w:pPr>
      <w:rPr>
        <w:rFonts w:ascii="Courier New" w:hAnsi="Courier New" w:cs="Courier New" w:hint="default"/>
      </w:rPr>
    </w:lvl>
    <w:lvl w:ilvl="5" w:tplc="C6345BDA" w:tentative="1">
      <w:start w:val="1"/>
      <w:numFmt w:val="bullet"/>
      <w:lvlText w:val=""/>
      <w:lvlJc w:val="left"/>
      <w:pPr>
        <w:ind w:left="4380" w:hanging="360"/>
      </w:pPr>
      <w:rPr>
        <w:rFonts w:ascii="Wingdings" w:hAnsi="Wingdings" w:hint="default"/>
      </w:rPr>
    </w:lvl>
    <w:lvl w:ilvl="6" w:tplc="3F2CD334" w:tentative="1">
      <w:start w:val="1"/>
      <w:numFmt w:val="bullet"/>
      <w:lvlText w:val=""/>
      <w:lvlJc w:val="left"/>
      <w:pPr>
        <w:ind w:left="5100" w:hanging="360"/>
      </w:pPr>
      <w:rPr>
        <w:rFonts w:ascii="Symbol" w:hAnsi="Symbol" w:hint="default"/>
      </w:rPr>
    </w:lvl>
    <w:lvl w:ilvl="7" w:tplc="F09A0E54" w:tentative="1">
      <w:start w:val="1"/>
      <w:numFmt w:val="bullet"/>
      <w:lvlText w:val="o"/>
      <w:lvlJc w:val="left"/>
      <w:pPr>
        <w:ind w:left="5820" w:hanging="360"/>
      </w:pPr>
      <w:rPr>
        <w:rFonts w:ascii="Courier New" w:hAnsi="Courier New" w:cs="Courier New" w:hint="default"/>
      </w:rPr>
    </w:lvl>
    <w:lvl w:ilvl="8" w:tplc="FF82D68A"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B75CDF28">
      <w:start w:val="1"/>
      <w:numFmt w:val="lowerLetter"/>
      <w:lvlText w:val="%1)"/>
      <w:lvlJc w:val="left"/>
      <w:pPr>
        <w:ind w:left="720" w:hanging="360"/>
      </w:pPr>
    </w:lvl>
    <w:lvl w:ilvl="1" w:tplc="8D72DBB8">
      <w:start w:val="1"/>
      <w:numFmt w:val="lowerLetter"/>
      <w:lvlText w:val="%2."/>
      <w:lvlJc w:val="left"/>
      <w:pPr>
        <w:ind w:left="1440" w:hanging="360"/>
      </w:pPr>
    </w:lvl>
    <w:lvl w:ilvl="2" w:tplc="A060FFD6">
      <w:start w:val="1"/>
      <w:numFmt w:val="lowerRoman"/>
      <w:lvlText w:val="%3."/>
      <w:lvlJc w:val="right"/>
      <w:pPr>
        <w:ind w:left="2160" w:hanging="180"/>
      </w:pPr>
    </w:lvl>
    <w:lvl w:ilvl="3" w:tplc="597207DE">
      <w:start w:val="1"/>
      <w:numFmt w:val="decimal"/>
      <w:lvlText w:val="%4."/>
      <w:lvlJc w:val="left"/>
      <w:pPr>
        <w:ind w:left="2880" w:hanging="360"/>
      </w:pPr>
    </w:lvl>
    <w:lvl w:ilvl="4" w:tplc="524A72F6">
      <w:start w:val="1"/>
      <w:numFmt w:val="lowerLetter"/>
      <w:lvlText w:val="%5."/>
      <w:lvlJc w:val="left"/>
      <w:pPr>
        <w:ind w:left="3600" w:hanging="360"/>
      </w:pPr>
    </w:lvl>
    <w:lvl w:ilvl="5" w:tplc="D14A79FE">
      <w:start w:val="1"/>
      <w:numFmt w:val="lowerRoman"/>
      <w:lvlText w:val="%6."/>
      <w:lvlJc w:val="right"/>
      <w:pPr>
        <w:ind w:left="4320" w:hanging="180"/>
      </w:pPr>
    </w:lvl>
    <w:lvl w:ilvl="6" w:tplc="7C22AD06">
      <w:start w:val="1"/>
      <w:numFmt w:val="decimal"/>
      <w:lvlText w:val="%7."/>
      <w:lvlJc w:val="left"/>
      <w:pPr>
        <w:ind w:left="5040" w:hanging="360"/>
      </w:pPr>
    </w:lvl>
    <w:lvl w:ilvl="7" w:tplc="706C3F64">
      <w:start w:val="1"/>
      <w:numFmt w:val="lowerLetter"/>
      <w:lvlText w:val="%8."/>
      <w:lvlJc w:val="left"/>
      <w:pPr>
        <w:ind w:left="5760" w:hanging="360"/>
      </w:pPr>
    </w:lvl>
    <w:lvl w:ilvl="8" w:tplc="5AC0D5CA">
      <w:start w:val="1"/>
      <w:numFmt w:val="lowerRoman"/>
      <w:lvlText w:val="%9."/>
      <w:lvlJc w:val="right"/>
      <w:pPr>
        <w:ind w:left="6480" w:hanging="180"/>
      </w:pPr>
    </w:lvl>
  </w:abstractNum>
  <w:abstractNum w:abstractNumId="19" w15:restartNumberingAfterBreak="0">
    <w:nsid w:val="318865FF"/>
    <w:multiLevelType w:val="hybridMultilevel"/>
    <w:tmpl w:val="D8FA83E6"/>
    <w:lvl w:ilvl="0" w:tplc="00DA2A5A">
      <w:start w:val="1"/>
      <w:numFmt w:val="lowerLetter"/>
      <w:lvlText w:val="%1)"/>
      <w:lvlJc w:val="left"/>
      <w:pPr>
        <w:ind w:left="720" w:hanging="360"/>
      </w:pPr>
      <w:rPr>
        <w:rFonts w:hint="default"/>
      </w:rPr>
    </w:lvl>
    <w:lvl w:ilvl="1" w:tplc="28825958" w:tentative="1">
      <w:start w:val="1"/>
      <w:numFmt w:val="lowerLetter"/>
      <w:lvlText w:val="%2."/>
      <w:lvlJc w:val="left"/>
      <w:pPr>
        <w:ind w:left="1440" w:hanging="360"/>
      </w:pPr>
    </w:lvl>
    <w:lvl w:ilvl="2" w:tplc="03EA9092" w:tentative="1">
      <w:start w:val="1"/>
      <w:numFmt w:val="lowerRoman"/>
      <w:lvlText w:val="%3."/>
      <w:lvlJc w:val="right"/>
      <w:pPr>
        <w:ind w:left="2160" w:hanging="180"/>
      </w:pPr>
    </w:lvl>
    <w:lvl w:ilvl="3" w:tplc="D90C1D36" w:tentative="1">
      <w:start w:val="1"/>
      <w:numFmt w:val="decimal"/>
      <w:lvlText w:val="%4."/>
      <w:lvlJc w:val="left"/>
      <w:pPr>
        <w:ind w:left="2880" w:hanging="360"/>
      </w:pPr>
    </w:lvl>
    <w:lvl w:ilvl="4" w:tplc="01A0B0A4" w:tentative="1">
      <w:start w:val="1"/>
      <w:numFmt w:val="lowerLetter"/>
      <w:lvlText w:val="%5."/>
      <w:lvlJc w:val="left"/>
      <w:pPr>
        <w:ind w:left="3600" w:hanging="360"/>
      </w:pPr>
    </w:lvl>
    <w:lvl w:ilvl="5" w:tplc="3840482A" w:tentative="1">
      <w:start w:val="1"/>
      <w:numFmt w:val="lowerRoman"/>
      <w:lvlText w:val="%6."/>
      <w:lvlJc w:val="right"/>
      <w:pPr>
        <w:ind w:left="4320" w:hanging="180"/>
      </w:pPr>
    </w:lvl>
    <w:lvl w:ilvl="6" w:tplc="E4C28EFE" w:tentative="1">
      <w:start w:val="1"/>
      <w:numFmt w:val="decimal"/>
      <w:lvlText w:val="%7."/>
      <w:lvlJc w:val="left"/>
      <w:pPr>
        <w:ind w:left="5040" w:hanging="360"/>
      </w:pPr>
    </w:lvl>
    <w:lvl w:ilvl="7" w:tplc="3642D5FA" w:tentative="1">
      <w:start w:val="1"/>
      <w:numFmt w:val="lowerLetter"/>
      <w:lvlText w:val="%8."/>
      <w:lvlJc w:val="left"/>
      <w:pPr>
        <w:ind w:left="5760" w:hanging="360"/>
      </w:pPr>
    </w:lvl>
    <w:lvl w:ilvl="8" w:tplc="50369FE2"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C3EA5C7E">
      <w:start w:val="1"/>
      <w:numFmt w:val="decimal"/>
      <w:lvlText w:val="%1."/>
      <w:lvlJc w:val="left"/>
      <w:pPr>
        <w:tabs>
          <w:tab w:val="num" w:pos="720"/>
        </w:tabs>
        <w:ind w:left="720" w:hanging="360"/>
      </w:pPr>
    </w:lvl>
    <w:lvl w:ilvl="1" w:tplc="DBDE94A8">
      <w:start w:val="1"/>
      <w:numFmt w:val="lowerLetter"/>
      <w:lvlText w:val="%2."/>
      <w:lvlJc w:val="left"/>
      <w:pPr>
        <w:tabs>
          <w:tab w:val="num" w:pos="1440"/>
        </w:tabs>
        <w:ind w:left="1440" w:hanging="360"/>
      </w:pPr>
    </w:lvl>
    <w:lvl w:ilvl="2" w:tplc="9880DF0A">
      <w:start w:val="1"/>
      <w:numFmt w:val="lowerRoman"/>
      <w:lvlText w:val="%3."/>
      <w:lvlJc w:val="right"/>
      <w:pPr>
        <w:tabs>
          <w:tab w:val="num" w:pos="2160"/>
        </w:tabs>
        <w:ind w:left="2160" w:hanging="180"/>
      </w:pPr>
    </w:lvl>
    <w:lvl w:ilvl="3" w:tplc="3B2A3870">
      <w:start w:val="1"/>
      <w:numFmt w:val="decimal"/>
      <w:lvlText w:val="%4."/>
      <w:lvlJc w:val="left"/>
      <w:pPr>
        <w:tabs>
          <w:tab w:val="num" w:pos="2880"/>
        </w:tabs>
        <w:ind w:left="2880" w:hanging="360"/>
      </w:pPr>
    </w:lvl>
    <w:lvl w:ilvl="4" w:tplc="9050D2A2">
      <w:start w:val="1"/>
      <w:numFmt w:val="lowerLetter"/>
      <w:lvlText w:val="%5."/>
      <w:lvlJc w:val="left"/>
      <w:pPr>
        <w:tabs>
          <w:tab w:val="num" w:pos="3600"/>
        </w:tabs>
        <w:ind w:left="3600" w:hanging="360"/>
      </w:pPr>
    </w:lvl>
    <w:lvl w:ilvl="5" w:tplc="491C08EE">
      <w:start w:val="1"/>
      <w:numFmt w:val="lowerRoman"/>
      <w:lvlText w:val="%6."/>
      <w:lvlJc w:val="right"/>
      <w:pPr>
        <w:tabs>
          <w:tab w:val="num" w:pos="4320"/>
        </w:tabs>
        <w:ind w:left="4320" w:hanging="180"/>
      </w:pPr>
    </w:lvl>
    <w:lvl w:ilvl="6" w:tplc="17DCD9FE">
      <w:start w:val="1"/>
      <w:numFmt w:val="decimal"/>
      <w:lvlText w:val="%7."/>
      <w:lvlJc w:val="left"/>
      <w:pPr>
        <w:tabs>
          <w:tab w:val="num" w:pos="5040"/>
        </w:tabs>
        <w:ind w:left="5040" w:hanging="360"/>
      </w:pPr>
    </w:lvl>
    <w:lvl w:ilvl="7" w:tplc="A686F9FC">
      <w:start w:val="1"/>
      <w:numFmt w:val="lowerLetter"/>
      <w:lvlText w:val="%8."/>
      <w:lvlJc w:val="left"/>
      <w:pPr>
        <w:tabs>
          <w:tab w:val="num" w:pos="5760"/>
        </w:tabs>
        <w:ind w:left="5760" w:hanging="360"/>
      </w:pPr>
    </w:lvl>
    <w:lvl w:ilvl="8" w:tplc="D626EED8">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98DE0D22">
      <w:start w:val="1"/>
      <w:numFmt w:val="lowerRoman"/>
      <w:lvlText w:val="%1."/>
      <w:lvlJc w:val="right"/>
      <w:pPr>
        <w:ind w:left="720" w:hanging="360"/>
      </w:pPr>
    </w:lvl>
    <w:lvl w:ilvl="1" w:tplc="2780BDCA" w:tentative="1">
      <w:start w:val="1"/>
      <w:numFmt w:val="lowerLetter"/>
      <w:lvlText w:val="%2."/>
      <w:lvlJc w:val="left"/>
      <w:pPr>
        <w:ind w:left="1440" w:hanging="360"/>
      </w:pPr>
    </w:lvl>
    <w:lvl w:ilvl="2" w:tplc="6AC2ECEA" w:tentative="1">
      <w:start w:val="1"/>
      <w:numFmt w:val="lowerRoman"/>
      <w:lvlText w:val="%3."/>
      <w:lvlJc w:val="right"/>
      <w:pPr>
        <w:ind w:left="2160" w:hanging="180"/>
      </w:pPr>
    </w:lvl>
    <w:lvl w:ilvl="3" w:tplc="80BAF872" w:tentative="1">
      <w:start w:val="1"/>
      <w:numFmt w:val="decimal"/>
      <w:lvlText w:val="%4."/>
      <w:lvlJc w:val="left"/>
      <w:pPr>
        <w:ind w:left="2880" w:hanging="360"/>
      </w:pPr>
    </w:lvl>
    <w:lvl w:ilvl="4" w:tplc="AF3E6BE2" w:tentative="1">
      <w:start w:val="1"/>
      <w:numFmt w:val="lowerLetter"/>
      <w:lvlText w:val="%5."/>
      <w:lvlJc w:val="left"/>
      <w:pPr>
        <w:ind w:left="3600" w:hanging="360"/>
      </w:pPr>
    </w:lvl>
    <w:lvl w:ilvl="5" w:tplc="4DC26872" w:tentative="1">
      <w:start w:val="1"/>
      <w:numFmt w:val="lowerRoman"/>
      <w:lvlText w:val="%6."/>
      <w:lvlJc w:val="right"/>
      <w:pPr>
        <w:ind w:left="4320" w:hanging="180"/>
      </w:pPr>
    </w:lvl>
    <w:lvl w:ilvl="6" w:tplc="54DCDD74" w:tentative="1">
      <w:start w:val="1"/>
      <w:numFmt w:val="decimal"/>
      <w:lvlText w:val="%7."/>
      <w:lvlJc w:val="left"/>
      <w:pPr>
        <w:ind w:left="5040" w:hanging="360"/>
      </w:pPr>
    </w:lvl>
    <w:lvl w:ilvl="7" w:tplc="43E63194" w:tentative="1">
      <w:start w:val="1"/>
      <w:numFmt w:val="lowerLetter"/>
      <w:lvlText w:val="%8."/>
      <w:lvlJc w:val="left"/>
      <w:pPr>
        <w:ind w:left="5760" w:hanging="360"/>
      </w:pPr>
    </w:lvl>
    <w:lvl w:ilvl="8" w:tplc="4C68B626"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15328562">
      <w:start w:val="1"/>
      <w:numFmt w:val="decimal"/>
      <w:lvlText w:val="%1)"/>
      <w:lvlJc w:val="left"/>
      <w:pPr>
        <w:ind w:left="720" w:hanging="360"/>
      </w:pPr>
      <w:rPr>
        <w:rFonts w:hint="default"/>
      </w:rPr>
    </w:lvl>
    <w:lvl w:ilvl="1" w:tplc="89F29242" w:tentative="1">
      <w:start w:val="1"/>
      <w:numFmt w:val="lowerLetter"/>
      <w:lvlText w:val="%2."/>
      <w:lvlJc w:val="left"/>
      <w:pPr>
        <w:ind w:left="1440" w:hanging="360"/>
      </w:pPr>
    </w:lvl>
    <w:lvl w:ilvl="2" w:tplc="54CEC21A" w:tentative="1">
      <w:start w:val="1"/>
      <w:numFmt w:val="lowerRoman"/>
      <w:lvlText w:val="%3."/>
      <w:lvlJc w:val="right"/>
      <w:pPr>
        <w:ind w:left="2160" w:hanging="180"/>
      </w:pPr>
    </w:lvl>
    <w:lvl w:ilvl="3" w:tplc="D14E3344" w:tentative="1">
      <w:start w:val="1"/>
      <w:numFmt w:val="decimal"/>
      <w:lvlText w:val="%4."/>
      <w:lvlJc w:val="left"/>
      <w:pPr>
        <w:ind w:left="2880" w:hanging="360"/>
      </w:pPr>
    </w:lvl>
    <w:lvl w:ilvl="4" w:tplc="49662A0A" w:tentative="1">
      <w:start w:val="1"/>
      <w:numFmt w:val="lowerLetter"/>
      <w:lvlText w:val="%5."/>
      <w:lvlJc w:val="left"/>
      <w:pPr>
        <w:ind w:left="3600" w:hanging="360"/>
      </w:pPr>
    </w:lvl>
    <w:lvl w:ilvl="5" w:tplc="36606530" w:tentative="1">
      <w:start w:val="1"/>
      <w:numFmt w:val="lowerRoman"/>
      <w:lvlText w:val="%6."/>
      <w:lvlJc w:val="right"/>
      <w:pPr>
        <w:ind w:left="4320" w:hanging="180"/>
      </w:pPr>
    </w:lvl>
    <w:lvl w:ilvl="6" w:tplc="5EF20130" w:tentative="1">
      <w:start w:val="1"/>
      <w:numFmt w:val="decimal"/>
      <w:lvlText w:val="%7."/>
      <w:lvlJc w:val="left"/>
      <w:pPr>
        <w:ind w:left="5040" w:hanging="360"/>
      </w:pPr>
    </w:lvl>
    <w:lvl w:ilvl="7" w:tplc="0836553A" w:tentative="1">
      <w:start w:val="1"/>
      <w:numFmt w:val="lowerLetter"/>
      <w:lvlText w:val="%8."/>
      <w:lvlJc w:val="left"/>
      <w:pPr>
        <w:ind w:left="5760" w:hanging="360"/>
      </w:pPr>
    </w:lvl>
    <w:lvl w:ilvl="8" w:tplc="24D0A658"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4DB81460">
      <w:start w:val="1"/>
      <w:numFmt w:val="lowerRoman"/>
      <w:lvlText w:val="%1."/>
      <w:lvlJc w:val="left"/>
      <w:pPr>
        <w:ind w:left="1080" w:hanging="720"/>
      </w:pPr>
      <w:rPr>
        <w:rFonts w:ascii="Times New Roman" w:hAnsi="Times New Roman" w:cs="Times New Roman" w:hint="default"/>
        <w:sz w:val="16"/>
      </w:rPr>
    </w:lvl>
    <w:lvl w:ilvl="1" w:tplc="1856F204" w:tentative="1">
      <w:start w:val="1"/>
      <w:numFmt w:val="lowerLetter"/>
      <w:lvlText w:val="%2."/>
      <w:lvlJc w:val="left"/>
      <w:pPr>
        <w:ind w:left="1440" w:hanging="360"/>
      </w:pPr>
    </w:lvl>
    <w:lvl w:ilvl="2" w:tplc="0774530A" w:tentative="1">
      <w:start w:val="1"/>
      <w:numFmt w:val="lowerRoman"/>
      <w:lvlText w:val="%3."/>
      <w:lvlJc w:val="right"/>
      <w:pPr>
        <w:ind w:left="2160" w:hanging="180"/>
      </w:pPr>
    </w:lvl>
    <w:lvl w:ilvl="3" w:tplc="0DBAEB28" w:tentative="1">
      <w:start w:val="1"/>
      <w:numFmt w:val="decimal"/>
      <w:lvlText w:val="%4."/>
      <w:lvlJc w:val="left"/>
      <w:pPr>
        <w:ind w:left="2880" w:hanging="360"/>
      </w:pPr>
    </w:lvl>
    <w:lvl w:ilvl="4" w:tplc="FD86A6FE" w:tentative="1">
      <w:start w:val="1"/>
      <w:numFmt w:val="lowerLetter"/>
      <w:lvlText w:val="%5."/>
      <w:lvlJc w:val="left"/>
      <w:pPr>
        <w:ind w:left="3600" w:hanging="360"/>
      </w:pPr>
    </w:lvl>
    <w:lvl w:ilvl="5" w:tplc="CE564060" w:tentative="1">
      <w:start w:val="1"/>
      <w:numFmt w:val="lowerRoman"/>
      <w:lvlText w:val="%6."/>
      <w:lvlJc w:val="right"/>
      <w:pPr>
        <w:ind w:left="4320" w:hanging="180"/>
      </w:pPr>
    </w:lvl>
    <w:lvl w:ilvl="6" w:tplc="2FB8167C" w:tentative="1">
      <w:start w:val="1"/>
      <w:numFmt w:val="decimal"/>
      <w:lvlText w:val="%7."/>
      <w:lvlJc w:val="left"/>
      <w:pPr>
        <w:ind w:left="5040" w:hanging="360"/>
      </w:pPr>
    </w:lvl>
    <w:lvl w:ilvl="7" w:tplc="080E45C0" w:tentative="1">
      <w:start w:val="1"/>
      <w:numFmt w:val="lowerLetter"/>
      <w:lvlText w:val="%8."/>
      <w:lvlJc w:val="left"/>
      <w:pPr>
        <w:ind w:left="5760" w:hanging="360"/>
      </w:pPr>
    </w:lvl>
    <w:lvl w:ilvl="8" w:tplc="38A6BAE8"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C590A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F92E242C">
      <w:start w:val="1"/>
      <w:numFmt w:val="bullet"/>
      <w:lvlText w:val="o"/>
      <w:lvlJc w:val="left"/>
      <w:pPr>
        <w:tabs>
          <w:tab w:val="num" w:pos="1200"/>
        </w:tabs>
        <w:ind w:left="1200" w:hanging="360"/>
      </w:pPr>
      <w:rPr>
        <w:rFonts w:ascii="Courier New" w:hAnsi="Courier New" w:cs="Courier New" w:hint="default"/>
      </w:rPr>
    </w:lvl>
    <w:lvl w:ilvl="2" w:tplc="F26223BE">
      <w:start w:val="1"/>
      <w:numFmt w:val="bullet"/>
      <w:lvlText w:val=""/>
      <w:lvlJc w:val="left"/>
      <w:pPr>
        <w:tabs>
          <w:tab w:val="num" w:pos="1920"/>
        </w:tabs>
        <w:ind w:left="1920" w:hanging="360"/>
      </w:pPr>
      <w:rPr>
        <w:rFonts w:ascii="Wingdings" w:hAnsi="Wingdings" w:cs="Times New Roman" w:hint="default"/>
      </w:rPr>
    </w:lvl>
    <w:lvl w:ilvl="3" w:tplc="7CD6AF94">
      <w:start w:val="1"/>
      <w:numFmt w:val="bullet"/>
      <w:lvlText w:val=""/>
      <w:lvlJc w:val="left"/>
      <w:pPr>
        <w:tabs>
          <w:tab w:val="num" w:pos="2640"/>
        </w:tabs>
        <w:ind w:left="2640" w:hanging="360"/>
      </w:pPr>
      <w:rPr>
        <w:rFonts w:ascii="Symbol" w:hAnsi="Symbol" w:cs="Times New Roman" w:hint="default"/>
      </w:rPr>
    </w:lvl>
    <w:lvl w:ilvl="4" w:tplc="702267C6">
      <w:start w:val="1"/>
      <w:numFmt w:val="bullet"/>
      <w:lvlText w:val="o"/>
      <w:lvlJc w:val="left"/>
      <w:pPr>
        <w:tabs>
          <w:tab w:val="num" w:pos="3360"/>
        </w:tabs>
        <w:ind w:left="3360" w:hanging="360"/>
      </w:pPr>
      <w:rPr>
        <w:rFonts w:ascii="Courier New" w:hAnsi="Courier New" w:cs="Courier New" w:hint="default"/>
      </w:rPr>
    </w:lvl>
    <w:lvl w:ilvl="5" w:tplc="7A9E9AB8">
      <w:start w:val="1"/>
      <w:numFmt w:val="bullet"/>
      <w:lvlText w:val=""/>
      <w:lvlJc w:val="left"/>
      <w:pPr>
        <w:tabs>
          <w:tab w:val="num" w:pos="4080"/>
        </w:tabs>
        <w:ind w:left="4080" w:hanging="360"/>
      </w:pPr>
      <w:rPr>
        <w:rFonts w:ascii="Wingdings" w:hAnsi="Wingdings" w:cs="Times New Roman" w:hint="default"/>
      </w:rPr>
    </w:lvl>
    <w:lvl w:ilvl="6" w:tplc="136A12F8">
      <w:start w:val="1"/>
      <w:numFmt w:val="bullet"/>
      <w:lvlText w:val=""/>
      <w:lvlJc w:val="left"/>
      <w:pPr>
        <w:tabs>
          <w:tab w:val="num" w:pos="4800"/>
        </w:tabs>
        <w:ind w:left="4800" w:hanging="360"/>
      </w:pPr>
      <w:rPr>
        <w:rFonts w:ascii="Symbol" w:hAnsi="Symbol" w:cs="Times New Roman" w:hint="default"/>
      </w:rPr>
    </w:lvl>
    <w:lvl w:ilvl="7" w:tplc="2438E18C">
      <w:start w:val="1"/>
      <w:numFmt w:val="bullet"/>
      <w:lvlText w:val="o"/>
      <w:lvlJc w:val="left"/>
      <w:pPr>
        <w:tabs>
          <w:tab w:val="num" w:pos="5520"/>
        </w:tabs>
        <w:ind w:left="5520" w:hanging="360"/>
      </w:pPr>
      <w:rPr>
        <w:rFonts w:ascii="Courier New" w:hAnsi="Courier New" w:cs="Courier New" w:hint="default"/>
      </w:rPr>
    </w:lvl>
    <w:lvl w:ilvl="8" w:tplc="3A60C0B8">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3FD80A3D"/>
    <w:multiLevelType w:val="multilevel"/>
    <w:tmpl w:val="ED20A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0A065F"/>
    <w:multiLevelType w:val="hybridMultilevel"/>
    <w:tmpl w:val="446A12FE"/>
    <w:lvl w:ilvl="0" w:tplc="17B87080">
      <w:start w:val="1"/>
      <w:numFmt w:val="lowerLetter"/>
      <w:lvlText w:val="%1)"/>
      <w:lvlJc w:val="left"/>
      <w:pPr>
        <w:ind w:left="720" w:hanging="360"/>
      </w:pPr>
      <w:rPr>
        <w:rFonts w:hint="default"/>
      </w:rPr>
    </w:lvl>
    <w:lvl w:ilvl="1" w:tplc="5C021388" w:tentative="1">
      <w:start w:val="1"/>
      <w:numFmt w:val="bullet"/>
      <w:lvlText w:val="o"/>
      <w:lvlJc w:val="left"/>
      <w:pPr>
        <w:ind w:left="1440" w:hanging="360"/>
      </w:pPr>
      <w:rPr>
        <w:rFonts w:ascii="Courier New" w:hAnsi="Courier New" w:cs="Courier New" w:hint="default"/>
      </w:rPr>
    </w:lvl>
    <w:lvl w:ilvl="2" w:tplc="96ACA818" w:tentative="1">
      <w:start w:val="1"/>
      <w:numFmt w:val="bullet"/>
      <w:lvlText w:val=""/>
      <w:lvlJc w:val="left"/>
      <w:pPr>
        <w:ind w:left="2160" w:hanging="360"/>
      </w:pPr>
      <w:rPr>
        <w:rFonts w:ascii="Wingdings" w:hAnsi="Wingdings" w:hint="default"/>
      </w:rPr>
    </w:lvl>
    <w:lvl w:ilvl="3" w:tplc="2082A088" w:tentative="1">
      <w:start w:val="1"/>
      <w:numFmt w:val="bullet"/>
      <w:lvlText w:val=""/>
      <w:lvlJc w:val="left"/>
      <w:pPr>
        <w:ind w:left="2880" w:hanging="360"/>
      </w:pPr>
      <w:rPr>
        <w:rFonts w:ascii="Symbol" w:hAnsi="Symbol" w:hint="default"/>
      </w:rPr>
    </w:lvl>
    <w:lvl w:ilvl="4" w:tplc="FA1CBE88" w:tentative="1">
      <w:start w:val="1"/>
      <w:numFmt w:val="bullet"/>
      <w:lvlText w:val="o"/>
      <w:lvlJc w:val="left"/>
      <w:pPr>
        <w:ind w:left="3600" w:hanging="360"/>
      </w:pPr>
      <w:rPr>
        <w:rFonts w:ascii="Courier New" w:hAnsi="Courier New" w:cs="Courier New" w:hint="default"/>
      </w:rPr>
    </w:lvl>
    <w:lvl w:ilvl="5" w:tplc="E2BE23B8" w:tentative="1">
      <w:start w:val="1"/>
      <w:numFmt w:val="bullet"/>
      <w:lvlText w:val=""/>
      <w:lvlJc w:val="left"/>
      <w:pPr>
        <w:ind w:left="4320" w:hanging="360"/>
      </w:pPr>
      <w:rPr>
        <w:rFonts w:ascii="Wingdings" w:hAnsi="Wingdings" w:hint="default"/>
      </w:rPr>
    </w:lvl>
    <w:lvl w:ilvl="6" w:tplc="BDA61C22" w:tentative="1">
      <w:start w:val="1"/>
      <w:numFmt w:val="bullet"/>
      <w:lvlText w:val=""/>
      <w:lvlJc w:val="left"/>
      <w:pPr>
        <w:ind w:left="5040" w:hanging="360"/>
      </w:pPr>
      <w:rPr>
        <w:rFonts w:ascii="Symbol" w:hAnsi="Symbol" w:hint="default"/>
      </w:rPr>
    </w:lvl>
    <w:lvl w:ilvl="7" w:tplc="835832BA" w:tentative="1">
      <w:start w:val="1"/>
      <w:numFmt w:val="bullet"/>
      <w:lvlText w:val="o"/>
      <w:lvlJc w:val="left"/>
      <w:pPr>
        <w:ind w:left="5760" w:hanging="360"/>
      </w:pPr>
      <w:rPr>
        <w:rFonts w:ascii="Courier New" w:hAnsi="Courier New" w:cs="Courier New" w:hint="default"/>
      </w:rPr>
    </w:lvl>
    <w:lvl w:ilvl="8" w:tplc="63F88046" w:tentative="1">
      <w:start w:val="1"/>
      <w:numFmt w:val="bullet"/>
      <w:lvlText w:val=""/>
      <w:lvlJc w:val="left"/>
      <w:pPr>
        <w:ind w:left="6480" w:hanging="360"/>
      </w:pPr>
      <w:rPr>
        <w:rFonts w:ascii="Wingdings" w:hAnsi="Wingdings" w:hint="default"/>
      </w:rPr>
    </w:lvl>
  </w:abstractNum>
  <w:abstractNum w:abstractNumId="27" w15:restartNumberingAfterBreak="0">
    <w:nsid w:val="40581EB1"/>
    <w:multiLevelType w:val="hybridMultilevel"/>
    <w:tmpl w:val="466CF974"/>
    <w:lvl w:ilvl="0" w:tplc="84A079B6">
      <w:start w:val="3"/>
      <w:numFmt w:val="bullet"/>
      <w:pStyle w:val="liste"/>
      <w:lvlText w:val=""/>
      <w:lvlJc w:val="left"/>
      <w:pPr>
        <w:tabs>
          <w:tab w:val="num" w:pos="360"/>
        </w:tabs>
        <w:ind w:left="360" w:hanging="360"/>
      </w:pPr>
      <w:rPr>
        <w:rFonts w:ascii="Symbol" w:hAnsi="Symbol" w:cs="Times New Roman" w:hint="default"/>
        <w:b/>
        <w:i w:val="0"/>
        <w:color w:val="auto"/>
      </w:rPr>
    </w:lvl>
    <w:lvl w:ilvl="1" w:tplc="A806573C">
      <w:start w:val="1"/>
      <w:numFmt w:val="bullet"/>
      <w:lvlText w:val="o"/>
      <w:lvlJc w:val="left"/>
      <w:pPr>
        <w:tabs>
          <w:tab w:val="num" w:pos="1080"/>
        </w:tabs>
        <w:ind w:left="1080" w:hanging="360"/>
      </w:pPr>
      <w:rPr>
        <w:rFonts w:ascii="Courier New" w:hAnsi="Courier New" w:cs="Courier New" w:hint="default"/>
      </w:rPr>
    </w:lvl>
    <w:lvl w:ilvl="2" w:tplc="10D41CAE">
      <w:start w:val="1"/>
      <w:numFmt w:val="bullet"/>
      <w:lvlText w:val=""/>
      <w:lvlJc w:val="left"/>
      <w:pPr>
        <w:tabs>
          <w:tab w:val="num" w:pos="1800"/>
        </w:tabs>
        <w:ind w:left="1800" w:hanging="360"/>
      </w:pPr>
      <w:rPr>
        <w:rFonts w:ascii="Wingdings" w:hAnsi="Wingdings" w:cs="Times New Roman" w:hint="default"/>
      </w:rPr>
    </w:lvl>
    <w:lvl w:ilvl="3" w:tplc="C9F8AD7C">
      <w:start w:val="1"/>
      <w:numFmt w:val="bullet"/>
      <w:lvlText w:val=""/>
      <w:lvlJc w:val="left"/>
      <w:pPr>
        <w:tabs>
          <w:tab w:val="num" w:pos="2520"/>
        </w:tabs>
        <w:ind w:left="2520" w:hanging="360"/>
      </w:pPr>
      <w:rPr>
        <w:rFonts w:ascii="Symbol" w:hAnsi="Symbol" w:cs="Times New Roman" w:hint="default"/>
      </w:rPr>
    </w:lvl>
    <w:lvl w:ilvl="4" w:tplc="E57459C6">
      <w:start w:val="1"/>
      <w:numFmt w:val="bullet"/>
      <w:lvlText w:val="o"/>
      <w:lvlJc w:val="left"/>
      <w:pPr>
        <w:tabs>
          <w:tab w:val="num" w:pos="3240"/>
        </w:tabs>
        <w:ind w:left="3240" w:hanging="360"/>
      </w:pPr>
      <w:rPr>
        <w:rFonts w:ascii="Courier New" w:hAnsi="Courier New" w:cs="Courier New" w:hint="default"/>
      </w:rPr>
    </w:lvl>
    <w:lvl w:ilvl="5" w:tplc="98346A06">
      <w:start w:val="1"/>
      <w:numFmt w:val="bullet"/>
      <w:lvlText w:val=""/>
      <w:lvlJc w:val="left"/>
      <w:pPr>
        <w:tabs>
          <w:tab w:val="num" w:pos="3960"/>
        </w:tabs>
        <w:ind w:left="3960" w:hanging="360"/>
      </w:pPr>
      <w:rPr>
        <w:rFonts w:ascii="Wingdings" w:hAnsi="Wingdings" w:cs="Times New Roman" w:hint="default"/>
      </w:rPr>
    </w:lvl>
    <w:lvl w:ilvl="6" w:tplc="CAC8D50A">
      <w:start w:val="1"/>
      <w:numFmt w:val="bullet"/>
      <w:lvlText w:val=""/>
      <w:lvlJc w:val="left"/>
      <w:pPr>
        <w:tabs>
          <w:tab w:val="num" w:pos="4680"/>
        </w:tabs>
        <w:ind w:left="4680" w:hanging="360"/>
      </w:pPr>
      <w:rPr>
        <w:rFonts w:ascii="Symbol" w:hAnsi="Symbol" w:cs="Times New Roman" w:hint="default"/>
      </w:rPr>
    </w:lvl>
    <w:lvl w:ilvl="7" w:tplc="8E363830">
      <w:start w:val="1"/>
      <w:numFmt w:val="bullet"/>
      <w:lvlText w:val="o"/>
      <w:lvlJc w:val="left"/>
      <w:pPr>
        <w:tabs>
          <w:tab w:val="num" w:pos="5400"/>
        </w:tabs>
        <w:ind w:left="5400" w:hanging="360"/>
      </w:pPr>
      <w:rPr>
        <w:rFonts w:ascii="Courier New" w:hAnsi="Courier New" w:cs="Courier New" w:hint="default"/>
      </w:rPr>
    </w:lvl>
    <w:lvl w:ilvl="8" w:tplc="EAFA129A">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0967DB0"/>
    <w:multiLevelType w:val="hybridMultilevel"/>
    <w:tmpl w:val="65EC79B2"/>
    <w:lvl w:ilvl="0" w:tplc="6812DA88">
      <w:start w:val="1"/>
      <w:numFmt w:val="decimal"/>
      <w:lvlText w:val="%1."/>
      <w:lvlJc w:val="left"/>
      <w:pPr>
        <w:tabs>
          <w:tab w:val="num" w:pos="360"/>
        </w:tabs>
        <w:ind w:left="360" w:hanging="360"/>
      </w:pPr>
      <w:rPr>
        <w:rFonts w:ascii="Times New Roman" w:hAnsi="Times New Roman" w:cs="Times New Roman"/>
      </w:rPr>
    </w:lvl>
    <w:lvl w:ilvl="1" w:tplc="2E48E122">
      <w:start w:val="1"/>
      <w:numFmt w:val="lowerLetter"/>
      <w:lvlText w:val="%2)"/>
      <w:lvlJc w:val="left"/>
      <w:pPr>
        <w:tabs>
          <w:tab w:val="num" w:pos="1080"/>
        </w:tabs>
        <w:ind w:left="1080" w:hanging="360"/>
      </w:pPr>
      <w:rPr>
        <w:rFonts w:hint="default"/>
      </w:rPr>
    </w:lvl>
    <w:lvl w:ilvl="2" w:tplc="8AD21BFC">
      <w:start w:val="1"/>
      <w:numFmt w:val="lowerRoman"/>
      <w:lvlText w:val="%3."/>
      <w:lvlJc w:val="right"/>
      <w:pPr>
        <w:tabs>
          <w:tab w:val="num" w:pos="1800"/>
        </w:tabs>
        <w:ind w:left="1800" w:hanging="180"/>
      </w:pPr>
      <w:rPr>
        <w:rFonts w:ascii="Times New Roman" w:hAnsi="Times New Roman" w:cs="Times New Roman"/>
      </w:rPr>
    </w:lvl>
    <w:lvl w:ilvl="3" w:tplc="D318F42C">
      <w:start w:val="1"/>
      <w:numFmt w:val="decimal"/>
      <w:lvlText w:val="%4."/>
      <w:lvlJc w:val="left"/>
      <w:pPr>
        <w:tabs>
          <w:tab w:val="num" w:pos="2520"/>
        </w:tabs>
        <w:ind w:left="2520" w:hanging="360"/>
      </w:pPr>
      <w:rPr>
        <w:rFonts w:ascii="Times New Roman" w:hAnsi="Times New Roman" w:cs="Times New Roman"/>
      </w:rPr>
    </w:lvl>
    <w:lvl w:ilvl="4" w:tplc="F78A2C46">
      <w:start w:val="1"/>
      <w:numFmt w:val="lowerLetter"/>
      <w:lvlText w:val="%5."/>
      <w:lvlJc w:val="left"/>
      <w:pPr>
        <w:tabs>
          <w:tab w:val="num" w:pos="3240"/>
        </w:tabs>
        <w:ind w:left="3240" w:hanging="360"/>
      </w:pPr>
      <w:rPr>
        <w:rFonts w:ascii="Times New Roman" w:hAnsi="Times New Roman" w:cs="Times New Roman"/>
      </w:rPr>
    </w:lvl>
    <w:lvl w:ilvl="5" w:tplc="CB62F88E">
      <w:start w:val="1"/>
      <w:numFmt w:val="lowerRoman"/>
      <w:lvlText w:val="%6."/>
      <w:lvlJc w:val="right"/>
      <w:pPr>
        <w:tabs>
          <w:tab w:val="num" w:pos="3960"/>
        </w:tabs>
        <w:ind w:left="3960" w:hanging="180"/>
      </w:pPr>
      <w:rPr>
        <w:rFonts w:ascii="Times New Roman" w:hAnsi="Times New Roman" w:cs="Times New Roman"/>
      </w:rPr>
    </w:lvl>
    <w:lvl w:ilvl="6" w:tplc="0CD81310">
      <w:start w:val="1"/>
      <w:numFmt w:val="decimal"/>
      <w:lvlText w:val="%7."/>
      <w:lvlJc w:val="left"/>
      <w:pPr>
        <w:tabs>
          <w:tab w:val="num" w:pos="4680"/>
        </w:tabs>
        <w:ind w:left="4680" w:hanging="360"/>
      </w:pPr>
      <w:rPr>
        <w:rFonts w:ascii="Times New Roman" w:hAnsi="Times New Roman" w:cs="Times New Roman"/>
      </w:rPr>
    </w:lvl>
    <w:lvl w:ilvl="7" w:tplc="B91E536A">
      <w:start w:val="1"/>
      <w:numFmt w:val="lowerLetter"/>
      <w:lvlText w:val="%8."/>
      <w:lvlJc w:val="left"/>
      <w:pPr>
        <w:tabs>
          <w:tab w:val="num" w:pos="5400"/>
        </w:tabs>
        <w:ind w:left="5400" w:hanging="360"/>
      </w:pPr>
      <w:rPr>
        <w:rFonts w:ascii="Times New Roman" w:hAnsi="Times New Roman" w:cs="Times New Roman"/>
      </w:rPr>
    </w:lvl>
    <w:lvl w:ilvl="8" w:tplc="98AC6E78">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3085A87"/>
    <w:multiLevelType w:val="hybridMultilevel"/>
    <w:tmpl w:val="785CE350"/>
    <w:lvl w:ilvl="0" w:tplc="F250AC96">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84E00C6C">
      <w:start w:val="1"/>
      <w:numFmt w:val="bullet"/>
      <w:lvlText w:val="o"/>
      <w:lvlJc w:val="left"/>
      <w:pPr>
        <w:tabs>
          <w:tab w:val="num" w:pos="1080"/>
        </w:tabs>
        <w:ind w:left="1080" w:hanging="360"/>
      </w:pPr>
      <w:rPr>
        <w:rFonts w:ascii="Courier New" w:hAnsi="Courier New" w:cs="Courier New" w:hint="default"/>
      </w:rPr>
    </w:lvl>
    <w:lvl w:ilvl="2" w:tplc="FE4EA58E">
      <w:start w:val="1"/>
      <w:numFmt w:val="bullet"/>
      <w:lvlText w:val=""/>
      <w:lvlJc w:val="left"/>
      <w:pPr>
        <w:tabs>
          <w:tab w:val="num" w:pos="1800"/>
        </w:tabs>
        <w:ind w:left="1800" w:hanging="360"/>
      </w:pPr>
      <w:rPr>
        <w:rFonts w:ascii="Wingdings" w:hAnsi="Wingdings" w:cs="Times New Roman" w:hint="default"/>
      </w:rPr>
    </w:lvl>
    <w:lvl w:ilvl="3" w:tplc="A5FA0880">
      <w:start w:val="1"/>
      <w:numFmt w:val="bullet"/>
      <w:lvlText w:val=""/>
      <w:lvlJc w:val="left"/>
      <w:pPr>
        <w:tabs>
          <w:tab w:val="num" w:pos="2520"/>
        </w:tabs>
        <w:ind w:left="2520" w:hanging="360"/>
      </w:pPr>
      <w:rPr>
        <w:rFonts w:ascii="Symbol" w:hAnsi="Symbol" w:cs="Times New Roman" w:hint="default"/>
      </w:rPr>
    </w:lvl>
    <w:lvl w:ilvl="4" w:tplc="672EB4BE">
      <w:start w:val="1"/>
      <w:numFmt w:val="bullet"/>
      <w:lvlText w:val="o"/>
      <w:lvlJc w:val="left"/>
      <w:pPr>
        <w:tabs>
          <w:tab w:val="num" w:pos="3240"/>
        </w:tabs>
        <w:ind w:left="3240" w:hanging="360"/>
      </w:pPr>
      <w:rPr>
        <w:rFonts w:ascii="Courier New" w:hAnsi="Courier New" w:cs="Courier New" w:hint="default"/>
      </w:rPr>
    </w:lvl>
    <w:lvl w:ilvl="5" w:tplc="83F86240">
      <w:start w:val="1"/>
      <w:numFmt w:val="bullet"/>
      <w:lvlText w:val=""/>
      <w:lvlJc w:val="left"/>
      <w:pPr>
        <w:tabs>
          <w:tab w:val="num" w:pos="3960"/>
        </w:tabs>
        <w:ind w:left="3960" w:hanging="360"/>
      </w:pPr>
      <w:rPr>
        <w:rFonts w:ascii="Wingdings" w:hAnsi="Wingdings" w:cs="Times New Roman" w:hint="default"/>
      </w:rPr>
    </w:lvl>
    <w:lvl w:ilvl="6" w:tplc="88349D8A">
      <w:start w:val="1"/>
      <w:numFmt w:val="bullet"/>
      <w:lvlText w:val=""/>
      <w:lvlJc w:val="left"/>
      <w:pPr>
        <w:tabs>
          <w:tab w:val="num" w:pos="4680"/>
        </w:tabs>
        <w:ind w:left="4680" w:hanging="360"/>
      </w:pPr>
      <w:rPr>
        <w:rFonts w:ascii="Symbol" w:hAnsi="Symbol" w:cs="Times New Roman" w:hint="default"/>
      </w:rPr>
    </w:lvl>
    <w:lvl w:ilvl="7" w:tplc="30023B08">
      <w:start w:val="1"/>
      <w:numFmt w:val="bullet"/>
      <w:lvlText w:val="o"/>
      <w:lvlJc w:val="left"/>
      <w:pPr>
        <w:tabs>
          <w:tab w:val="num" w:pos="5400"/>
        </w:tabs>
        <w:ind w:left="5400" w:hanging="360"/>
      </w:pPr>
      <w:rPr>
        <w:rFonts w:ascii="Courier New" w:hAnsi="Courier New" w:cs="Courier New" w:hint="default"/>
      </w:rPr>
    </w:lvl>
    <w:lvl w:ilvl="8" w:tplc="1D8E554A">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55F64294">
      <w:start w:val="1"/>
      <w:numFmt w:val="decimal"/>
      <w:lvlText w:val="%1."/>
      <w:lvlJc w:val="left"/>
      <w:pPr>
        <w:tabs>
          <w:tab w:val="num" w:pos="360"/>
        </w:tabs>
        <w:ind w:left="360" w:hanging="360"/>
      </w:pPr>
    </w:lvl>
    <w:lvl w:ilvl="1" w:tplc="A08A764A">
      <w:start w:val="1"/>
      <w:numFmt w:val="lowerLetter"/>
      <w:lvlText w:val="%2."/>
      <w:lvlJc w:val="left"/>
      <w:pPr>
        <w:tabs>
          <w:tab w:val="num" w:pos="1080"/>
        </w:tabs>
        <w:ind w:left="1080" w:hanging="360"/>
      </w:pPr>
      <w:rPr>
        <w:rFonts w:ascii="Times New Roman" w:hAnsi="Times New Roman" w:cs="Times New Roman" w:hint="default"/>
      </w:rPr>
    </w:lvl>
    <w:lvl w:ilvl="2" w:tplc="969EAF0C">
      <w:start w:val="1"/>
      <w:numFmt w:val="lowerRoman"/>
      <w:lvlText w:val="%3."/>
      <w:lvlJc w:val="right"/>
      <w:pPr>
        <w:tabs>
          <w:tab w:val="num" w:pos="1800"/>
        </w:tabs>
        <w:ind w:left="1800" w:hanging="180"/>
      </w:pPr>
    </w:lvl>
    <w:lvl w:ilvl="3" w:tplc="0EBCC76C">
      <w:start w:val="1"/>
      <w:numFmt w:val="decimal"/>
      <w:lvlText w:val="%4."/>
      <w:lvlJc w:val="left"/>
      <w:pPr>
        <w:tabs>
          <w:tab w:val="num" w:pos="2520"/>
        </w:tabs>
        <w:ind w:left="2520" w:hanging="360"/>
      </w:pPr>
      <w:rPr>
        <w:rFonts w:ascii="Times New Roman" w:hAnsi="Times New Roman" w:cs="Times New Roman"/>
      </w:rPr>
    </w:lvl>
    <w:lvl w:ilvl="4" w:tplc="338252C0">
      <w:start w:val="1"/>
      <w:numFmt w:val="lowerLetter"/>
      <w:lvlText w:val="%5."/>
      <w:lvlJc w:val="left"/>
      <w:pPr>
        <w:tabs>
          <w:tab w:val="num" w:pos="3240"/>
        </w:tabs>
        <w:ind w:left="3240" w:hanging="360"/>
      </w:pPr>
      <w:rPr>
        <w:rFonts w:ascii="Times New Roman" w:hAnsi="Times New Roman" w:cs="Times New Roman"/>
      </w:rPr>
    </w:lvl>
    <w:lvl w:ilvl="5" w:tplc="03C4E80C">
      <w:start w:val="1"/>
      <w:numFmt w:val="lowerRoman"/>
      <w:lvlText w:val="%6."/>
      <w:lvlJc w:val="right"/>
      <w:pPr>
        <w:tabs>
          <w:tab w:val="num" w:pos="3960"/>
        </w:tabs>
        <w:ind w:left="3960" w:hanging="180"/>
      </w:pPr>
      <w:rPr>
        <w:rFonts w:ascii="Times New Roman" w:hAnsi="Times New Roman" w:cs="Times New Roman"/>
      </w:rPr>
    </w:lvl>
    <w:lvl w:ilvl="6" w:tplc="D12AE312">
      <w:start w:val="1"/>
      <w:numFmt w:val="decimal"/>
      <w:lvlText w:val="%7."/>
      <w:lvlJc w:val="left"/>
      <w:pPr>
        <w:tabs>
          <w:tab w:val="num" w:pos="4680"/>
        </w:tabs>
        <w:ind w:left="4680" w:hanging="360"/>
      </w:pPr>
      <w:rPr>
        <w:rFonts w:ascii="Times New Roman" w:hAnsi="Times New Roman" w:cs="Times New Roman"/>
      </w:rPr>
    </w:lvl>
    <w:lvl w:ilvl="7" w:tplc="BCEC229C">
      <w:start w:val="1"/>
      <w:numFmt w:val="lowerLetter"/>
      <w:lvlText w:val="%8."/>
      <w:lvlJc w:val="left"/>
      <w:pPr>
        <w:tabs>
          <w:tab w:val="num" w:pos="5400"/>
        </w:tabs>
        <w:ind w:left="5400" w:hanging="360"/>
      </w:pPr>
      <w:rPr>
        <w:rFonts w:ascii="Times New Roman" w:hAnsi="Times New Roman" w:cs="Times New Roman"/>
      </w:rPr>
    </w:lvl>
    <w:lvl w:ilvl="8" w:tplc="0BCCE7A6">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7E1C78D4">
      <w:start w:val="1"/>
      <w:numFmt w:val="decimal"/>
      <w:lvlText w:val="%1."/>
      <w:lvlJc w:val="left"/>
      <w:pPr>
        <w:ind w:left="720" w:hanging="360"/>
      </w:pPr>
    </w:lvl>
    <w:lvl w:ilvl="1" w:tplc="D0CE2F2A" w:tentative="1">
      <w:start w:val="1"/>
      <w:numFmt w:val="lowerLetter"/>
      <w:lvlText w:val="%2."/>
      <w:lvlJc w:val="left"/>
      <w:pPr>
        <w:ind w:left="1440" w:hanging="360"/>
      </w:pPr>
    </w:lvl>
    <w:lvl w:ilvl="2" w:tplc="B48616AA" w:tentative="1">
      <w:start w:val="1"/>
      <w:numFmt w:val="lowerRoman"/>
      <w:lvlText w:val="%3."/>
      <w:lvlJc w:val="right"/>
      <w:pPr>
        <w:ind w:left="2160" w:hanging="180"/>
      </w:pPr>
    </w:lvl>
    <w:lvl w:ilvl="3" w:tplc="D28A9F9C" w:tentative="1">
      <w:start w:val="1"/>
      <w:numFmt w:val="decimal"/>
      <w:lvlText w:val="%4."/>
      <w:lvlJc w:val="left"/>
      <w:pPr>
        <w:ind w:left="2880" w:hanging="360"/>
      </w:pPr>
    </w:lvl>
    <w:lvl w:ilvl="4" w:tplc="C45A5F56" w:tentative="1">
      <w:start w:val="1"/>
      <w:numFmt w:val="lowerLetter"/>
      <w:lvlText w:val="%5."/>
      <w:lvlJc w:val="left"/>
      <w:pPr>
        <w:ind w:left="3600" w:hanging="360"/>
      </w:pPr>
    </w:lvl>
    <w:lvl w:ilvl="5" w:tplc="C28E4DB8" w:tentative="1">
      <w:start w:val="1"/>
      <w:numFmt w:val="lowerRoman"/>
      <w:lvlText w:val="%6."/>
      <w:lvlJc w:val="right"/>
      <w:pPr>
        <w:ind w:left="4320" w:hanging="180"/>
      </w:pPr>
    </w:lvl>
    <w:lvl w:ilvl="6" w:tplc="1EBA17B2" w:tentative="1">
      <w:start w:val="1"/>
      <w:numFmt w:val="decimal"/>
      <w:lvlText w:val="%7."/>
      <w:lvlJc w:val="left"/>
      <w:pPr>
        <w:ind w:left="5040" w:hanging="360"/>
      </w:pPr>
    </w:lvl>
    <w:lvl w:ilvl="7" w:tplc="4C1E6F48" w:tentative="1">
      <w:start w:val="1"/>
      <w:numFmt w:val="lowerLetter"/>
      <w:lvlText w:val="%8."/>
      <w:lvlJc w:val="left"/>
      <w:pPr>
        <w:ind w:left="5760" w:hanging="360"/>
      </w:pPr>
    </w:lvl>
    <w:lvl w:ilvl="8" w:tplc="ABB867AC"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BA307876">
      <w:start w:val="1"/>
      <w:numFmt w:val="bullet"/>
      <w:lvlText w:val=""/>
      <w:lvlJc w:val="left"/>
      <w:pPr>
        <w:ind w:left="720" w:hanging="360"/>
      </w:pPr>
      <w:rPr>
        <w:rFonts w:ascii="Symbol" w:hAnsi="Symbol" w:hint="default"/>
      </w:rPr>
    </w:lvl>
    <w:lvl w:ilvl="1" w:tplc="AF9C861C" w:tentative="1">
      <w:start w:val="1"/>
      <w:numFmt w:val="bullet"/>
      <w:lvlText w:val="o"/>
      <w:lvlJc w:val="left"/>
      <w:pPr>
        <w:ind w:left="1440" w:hanging="360"/>
      </w:pPr>
      <w:rPr>
        <w:rFonts w:ascii="Courier New" w:hAnsi="Courier New" w:cs="Courier New" w:hint="default"/>
      </w:rPr>
    </w:lvl>
    <w:lvl w:ilvl="2" w:tplc="8A08FBC8" w:tentative="1">
      <w:start w:val="1"/>
      <w:numFmt w:val="bullet"/>
      <w:lvlText w:val=""/>
      <w:lvlJc w:val="left"/>
      <w:pPr>
        <w:ind w:left="2160" w:hanging="360"/>
      </w:pPr>
      <w:rPr>
        <w:rFonts w:ascii="Wingdings" w:hAnsi="Wingdings" w:hint="default"/>
      </w:rPr>
    </w:lvl>
    <w:lvl w:ilvl="3" w:tplc="DAAA6CC2" w:tentative="1">
      <w:start w:val="1"/>
      <w:numFmt w:val="bullet"/>
      <w:lvlText w:val=""/>
      <w:lvlJc w:val="left"/>
      <w:pPr>
        <w:ind w:left="2880" w:hanging="360"/>
      </w:pPr>
      <w:rPr>
        <w:rFonts w:ascii="Symbol" w:hAnsi="Symbol" w:hint="default"/>
      </w:rPr>
    </w:lvl>
    <w:lvl w:ilvl="4" w:tplc="B672DE2A" w:tentative="1">
      <w:start w:val="1"/>
      <w:numFmt w:val="bullet"/>
      <w:lvlText w:val="o"/>
      <w:lvlJc w:val="left"/>
      <w:pPr>
        <w:ind w:left="3600" w:hanging="360"/>
      </w:pPr>
      <w:rPr>
        <w:rFonts w:ascii="Courier New" w:hAnsi="Courier New" w:cs="Courier New" w:hint="default"/>
      </w:rPr>
    </w:lvl>
    <w:lvl w:ilvl="5" w:tplc="710E9542" w:tentative="1">
      <w:start w:val="1"/>
      <w:numFmt w:val="bullet"/>
      <w:lvlText w:val=""/>
      <w:lvlJc w:val="left"/>
      <w:pPr>
        <w:ind w:left="4320" w:hanging="360"/>
      </w:pPr>
      <w:rPr>
        <w:rFonts w:ascii="Wingdings" w:hAnsi="Wingdings" w:hint="default"/>
      </w:rPr>
    </w:lvl>
    <w:lvl w:ilvl="6" w:tplc="75CCA122" w:tentative="1">
      <w:start w:val="1"/>
      <w:numFmt w:val="bullet"/>
      <w:lvlText w:val=""/>
      <w:lvlJc w:val="left"/>
      <w:pPr>
        <w:ind w:left="5040" w:hanging="360"/>
      </w:pPr>
      <w:rPr>
        <w:rFonts w:ascii="Symbol" w:hAnsi="Symbol" w:hint="default"/>
      </w:rPr>
    </w:lvl>
    <w:lvl w:ilvl="7" w:tplc="12BC1EE2" w:tentative="1">
      <w:start w:val="1"/>
      <w:numFmt w:val="bullet"/>
      <w:lvlText w:val="o"/>
      <w:lvlJc w:val="left"/>
      <w:pPr>
        <w:ind w:left="5760" w:hanging="360"/>
      </w:pPr>
      <w:rPr>
        <w:rFonts w:ascii="Courier New" w:hAnsi="Courier New" w:cs="Courier New" w:hint="default"/>
      </w:rPr>
    </w:lvl>
    <w:lvl w:ilvl="8" w:tplc="037AD0AE"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29B68DD6">
      <w:start w:val="1"/>
      <w:numFmt w:val="decimal"/>
      <w:lvlText w:val="%1."/>
      <w:lvlJc w:val="left"/>
      <w:pPr>
        <w:ind w:left="360" w:hanging="360"/>
      </w:pPr>
    </w:lvl>
    <w:lvl w:ilvl="1" w:tplc="BDF05906">
      <w:start w:val="1"/>
      <w:numFmt w:val="bullet"/>
      <w:lvlText w:val=""/>
      <w:lvlJc w:val="left"/>
      <w:pPr>
        <w:ind w:left="1080" w:hanging="360"/>
      </w:pPr>
      <w:rPr>
        <w:rFonts w:ascii="Symbol" w:hAnsi="Symbol" w:hint="default"/>
      </w:rPr>
    </w:lvl>
    <w:lvl w:ilvl="2" w:tplc="C89EE8E6" w:tentative="1">
      <w:start w:val="1"/>
      <w:numFmt w:val="lowerRoman"/>
      <w:lvlText w:val="%3."/>
      <w:lvlJc w:val="right"/>
      <w:pPr>
        <w:ind w:left="1800" w:hanging="180"/>
      </w:pPr>
    </w:lvl>
    <w:lvl w:ilvl="3" w:tplc="4AD2BA6E" w:tentative="1">
      <w:start w:val="1"/>
      <w:numFmt w:val="decimal"/>
      <w:lvlText w:val="%4."/>
      <w:lvlJc w:val="left"/>
      <w:pPr>
        <w:ind w:left="2520" w:hanging="360"/>
      </w:pPr>
    </w:lvl>
    <w:lvl w:ilvl="4" w:tplc="84B0EFEE" w:tentative="1">
      <w:start w:val="1"/>
      <w:numFmt w:val="lowerLetter"/>
      <w:lvlText w:val="%5."/>
      <w:lvlJc w:val="left"/>
      <w:pPr>
        <w:ind w:left="3240" w:hanging="360"/>
      </w:pPr>
    </w:lvl>
    <w:lvl w:ilvl="5" w:tplc="146A8336" w:tentative="1">
      <w:start w:val="1"/>
      <w:numFmt w:val="lowerRoman"/>
      <w:lvlText w:val="%6."/>
      <w:lvlJc w:val="right"/>
      <w:pPr>
        <w:ind w:left="3960" w:hanging="180"/>
      </w:pPr>
    </w:lvl>
    <w:lvl w:ilvl="6" w:tplc="1AE4E634" w:tentative="1">
      <w:start w:val="1"/>
      <w:numFmt w:val="decimal"/>
      <w:lvlText w:val="%7."/>
      <w:lvlJc w:val="left"/>
      <w:pPr>
        <w:ind w:left="4680" w:hanging="360"/>
      </w:pPr>
    </w:lvl>
    <w:lvl w:ilvl="7" w:tplc="157450D8" w:tentative="1">
      <w:start w:val="1"/>
      <w:numFmt w:val="lowerLetter"/>
      <w:lvlText w:val="%8."/>
      <w:lvlJc w:val="left"/>
      <w:pPr>
        <w:ind w:left="5400" w:hanging="360"/>
      </w:pPr>
    </w:lvl>
    <w:lvl w:ilvl="8" w:tplc="BF885C46"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992003F2">
      <w:start w:val="1"/>
      <w:numFmt w:val="lowerRoman"/>
      <w:lvlText w:val="%1."/>
      <w:lvlJc w:val="right"/>
      <w:pPr>
        <w:ind w:left="720" w:hanging="360"/>
      </w:pPr>
    </w:lvl>
    <w:lvl w:ilvl="1" w:tplc="B84243D2" w:tentative="1">
      <w:start w:val="1"/>
      <w:numFmt w:val="lowerLetter"/>
      <w:lvlText w:val="%2."/>
      <w:lvlJc w:val="left"/>
      <w:pPr>
        <w:ind w:left="1440" w:hanging="360"/>
      </w:pPr>
    </w:lvl>
    <w:lvl w:ilvl="2" w:tplc="29CCC3D0" w:tentative="1">
      <w:start w:val="1"/>
      <w:numFmt w:val="lowerRoman"/>
      <w:lvlText w:val="%3."/>
      <w:lvlJc w:val="right"/>
      <w:pPr>
        <w:ind w:left="2160" w:hanging="180"/>
      </w:pPr>
    </w:lvl>
    <w:lvl w:ilvl="3" w:tplc="BC500342" w:tentative="1">
      <w:start w:val="1"/>
      <w:numFmt w:val="decimal"/>
      <w:lvlText w:val="%4."/>
      <w:lvlJc w:val="left"/>
      <w:pPr>
        <w:ind w:left="2880" w:hanging="360"/>
      </w:pPr>
    </w:lvl>
    <w:lvl w:ilvl="4" w:tplc="4F527A22" w:tentative="1">
      <w:start w:val="1"/>
      <w:numFmt w:val="lowerLetter"/>
      <w:lvlText w:val="%5."/>
      <w:lvlJc w:val="left"/>
      <w:pPr>
        <w:ind w:left="3600" w:hanging="360"/>
      </w:pPr>
    </w:lvl>
    <w:lvl w:ilvl="5" w:tplc="E7F8C3D6" w:tentative="1">
      <w:start w:val="1"/>
      <w:numFmt w:val="lowerRoman"/>
      <w:lvlText w:val="%6."/>
      <w:lvlJc w:val="right"/>
      <w:pPr>
        <w:ind w:left="4320" w:hanging="180"/>
      </w:pPr>
    </w:lvl>
    <w:lvl w:ilvl="6" w:tplc="8E1C6AE2" w:tentative="1">
      <w:start w:val="1"/>
      <w:numFmt w:val="decimal"/>
      <w:lvlText w:val="%7."/>
      <w:lvlJc w:val="left"/>
      <w:pPr>
        <w:ind w:left="5040" w:hanging="360"/>
      </w:pPr>
    </w:lvl>
    <w:lvl w:ilvl="7" w:tplc="BFF49DB6" w:tentative="1">
      <w:start w:val="1"/>
      <w:numFmt w:val="lowerLetter"/>
      <w:lvlText w:val="%8."/>
      <w:lvlJc w:val="left"/>
      <w:pPr>
        <w:ind w:left="5760" w:hanging="360"/>
      </w:pPr>
    </w:lvl>
    <w:lvl w:ilvl="8" w:tplc="D49E5CA8"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E3861106">
      <w:start w:val="1"/>
      <w:numFmt w:val="decimal"/>
      <w:lvlText w:val="%1."/>
      <w:lvlJc w:val="left"/>
      <w:pPr>
        <w:tabs>
          <w:tab w:val="num" w:pos="360"/>
        </w:tabs>
        <w:ind w:left="360" w:hanging="360"/>
      </w:pPr>
    </w:lvl>
    <w:lvl w:ilvl="1" w:tplc="76AAF340">
      <w:start w:val="1"/>
      <w:numFmt w:val="decimal"/>
      <w:lvlText w:val="%2."/>
      <w:lvlJc w:val="left"/>
      <w:pPr>
        <w:tabs>
          <w:tab w:val="num" w:pos="1080"/>
        </w:tabs>
        <w:ind w:left="1080" w:hanging="360"/>
      </w:pPr>
      <w:rPr>
        <w:rFonts w:ascii="Times New Roman" w:hAnsi="Times New Roman" w:cs="Times New Roman" w:hint="default"/>
      </w:rPr>
    </w:lvl>
    <w:lvl w:ilvl="2" w:tplc="63005390">
      <w:start w:val="1"/>
      <w:numFmt w:val="lowerRoman"/>
      <w:lvlText w:val="%3."/>
      <w:lvlJc w:val="right"/>
      <w:pPr>
        <w:tabs>
          <w:tab w:val="num" w:pos="1800"/>
        </w:tabs>
        <w:ind w:left="1800" w:hanging="180"/>
      </w:pPr>
      <w:rPr>
        <w:rFonts w:ascii="Times New Roman" w:hAnsi="Times New Roman" w:cs="Times New Roman"/>
      </w:rPr>
    </w:lvl>
    <w:lvl w:ilvl="3" w:tplc="36B2925C">
      <w:start w:val="1"/>
      <w:numFmt w:val="decimal"/>
      <w:lvlText w:val="%4."/>
      <w:lvlJc w:val="left"/>
      <w:pPr>
        <w:tabs>
          <w:tab w:val="num" w:pos="2520"/>
        </w:tabs>
        <w:ind w:left="2520" w:hanging="360"/>
      </w:pPr>
      <w:rPr>
        <w:rFonts w:ascii="Times New Roman" w:hAnsi="Times New Roman" w:cs="Times New Roman"/>
      </w:rPr>
    </w:lvl>
    <w:lvl w:ilvl="4" w:tplc="5398716C">
      <w:start w:val="1"/>
      <w:numFmt w:val="lowerLetter"/>
      <w:lvlText w:val="%5."/>
      <w:lvlJc w:val="left"/>
      <w:pPr>
        <w:tabs>
          <w:tab w:val="num" w:pos="3240"/>
        </w:tabs>
        <w:ind w:left="3240" w:hanging="360"/>
      </w:pPr>
      <w:rPr>
        <w:rFonts w:ascii="Times New Roman" w:hAnsi="Times New Roman" w:cs="Times New Roman"/>
      </w:rPr>
    </w:lvl>
    <w:lvl w:ilvl="5" w:tplc="D94497D4">
      <w:start w:val="1"/>
      <w:numFmt w:val="lowerRoman"/>
      <w:lvlText w:val="%6."/>
      <w:lvlJc w:val="right"/>
      <w:pPr>
        <w:tabs>
          <w:tab w:val="num" w:pos="3960"/>
        </w:tabs>
        <w:ind w:left="3960" w:hanging="180"/>
      </w:pPr>
      <w:rPr>
        <w:rFonts w:ascii="Times New Roman" w:hAnsi="Times New Roman" w:cs="Times New Roman"/>
      </w:rPr>
    </w:lvl>
    <w:lvl w:ilvl="6" w:tplc="1D6AEF1E">
      <w:start w:val="1"/>
      <w:numFmt w:val="decimal"/>
      <w:lvlText w:val="%7."/>
      <w:lvlJc w:val="left"/>
      <w:pPr>
        <w:tabs>
          <w:tab w:val="num" w:pos="4680"/>
        </w:tabs>
        <w:ind w:left="4680" w:hanging="360"/>
      </w:pPr>
      <w:rPr>
        <w:rFonts w:ascii="Times New Roman" w:hAnsi="Times New Roman" w:cs="Times New Roman"/>
      </w:rPr>
    </w:lvl>
    <w:lvl w:ilvl="7" w:tplc="F628EBA2">
      <w:start w:val="1"/>
      <w:numFmt w:val="lowerLetter"/>
      <w:lvlText w:val="%8."/>
      <w:lvlJc w:val="left"/>
      <w:pPr>
        <w:tabs>
          <w:tab w:val="num" w:pos="5400"/>
        </w:tabs>
        <w:ind w:left="5400" w:hanging="360"/>
      </w:pPr>
      <w:rPr>
        <w:rFonts w:ascii="Times New Roman" w:hAnsi="Times New Roman" w:cs="Times New Roman"/>
      </w:rPr>
    </w:lvl>
    <w:lvl w:ilvl="8" w:tplc="681C8A26">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576EB370">
      <w:start w:val="1"/>
      <w:numFmt w:val="decimal"/>
      <w:lvlText w:val="%1."/>
      <w:lvlJc w:val="left"/>
      <w:pPr>
        <w:ind w:left="720" w:hanging="360"/>
      </w:pPr>
      <w:rPr>
        <w:rFonts w:hint="default"/>
      </w:rPr>
    </w:lvl>
    <w:lvl w:ilvl="1" w:tplc="5C3CEABC" w:tentative="1">
      <w:start w:val="1"/>
      <w:numFmt w:val="bullet"/>
      <w:lvlText w:val="o"/>
      <w:lvlJc w:val="left"/>
      <w:pPr>
        <w:ind w:left="1440" w:hanging="360"/>
      </w:pPr>
      <w:rPr>
        <w:rFonts w:ascii="Courier New" w:hAnsi="Courier New" w:cs="Courier New" w:hint="default"/>
      </w:rPr>
    </w:lvl>
    <w:lvl w:ilvl="2" w:tplc="BDDC13B8" w:tentative="1">
      <w:start w:val="1"/>
      <w:numFmt w:val="bullet"/>
      <w:lvlText w:val=""/>
      <w:lvlJc w:val="left"/>
      <w:pPr>
        <w:ind w:left="2160" w:hanging="360"/>
      </w:pPr>
      <w:rPr>
        <w:rFonts w:ascii="Wingdings" w:hAnsi="Wingdings" w:hint="default"/>
      </w:rPr>
    </w:lvl>
    <w:lvl w:ilvl="3" w:tplc="FCB4386C" w:tentative="1">
      <w:start w:val="1"/>
      <w:numFmt w:val="bullet"/>
      <w:lvlText w:val=""/>
      <w:lvlJc w:val="left"/>
      <w:pPr>
        <w:ind w:left="2880" w:hanging="360"/>
      </w:pPr>
      <w:rPr>
        <w:rFonts w:ascii="Symbol" w:hAnsi="Symbol" w:hint="default"/>
      </w:rPr>
    </w:lvl>
    <w:lvl w:ilvl="4" w:tplc="E57E9ADA" w:tentative="1">
      <w:start w:val="1"/>
      <w:numFmt w:val="bullet"/>
      <w:lvlText w:val="o"/>
      <w:lvlJc w:val="left"/>
      <w:pPr>
        <w:ind w:left="3600" w:hanging="360"/>
      </w:pPr>
      <w:rPr>
        <w:rFonts w:ascii="Courier New" w:hAnsi="Courier New" w:cs="Courier New" w:hint="default"/>
      </w:rPr>
    </w:lvl>
    <w:lvl w:ilvl="5" w:tplc="3EE8DC4C" w:tentative="1">
      <w:start w:val="1"/>
      <w:numFmt w:val="bullet"/>
      <w:lvlText w:val=""/>
      <w:lvlJc w:val="left"/>
      <w:pPr>
        <w:ind w:left="4320" w:hanging="360"/>
      </w:pPr>
      <w:rPr>
        <w:rFonts w:ascii="Wingdings" w:hAnsi="Wingdings" w:hint="default"/>
      </w:rPr>
    </w:lvl>
    <w:lvl w:ilvl="6" w:tplc="0706F388" w:tentative="1">
      <w:start w:val="1"/>
      <w:numFmt w:val="bullet"/>
      <w:lvlText w:val=""/>
      <w:lvlJc w:val="left"/>
      <w:pPr>
        <w:ind w:left="5040" w:hanging="360"/>
      </w:pPr>
      <w:rPr>
        <w:rFonts w:ascii="Symbol" w:hAnsi="Symbol" w:hint="default"/>
      </w:rPr>
    </w:lvl>
    <w:lvl w:ilvl="7" w:tplc="292E23C6" w:tentative="1">
      <w:start w:val="1"/>
      <w:numFmt w:val="bullet"/>
      <w:lvlText w:val="o"/>
      <w:lvlJc w:val="left"/>
      <w:pPr>
        <w:ind w:left="5760" w:hanging="360"/>
      </w:pPr>
      <w:rPr>
        <w:rFonts w:ascii="Courier New" w:hAnsi="Courier New" w:cs="Courier New" w:hint="default"/>
      </w:rPr>
    </w:lvl>
    <w:lvl w:ilvl="8" w:tplc="C842FEFC"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29E0EF20">
      <w:start w:val="1"/>
      <w:numFmt w:val="lowerRoman"/>
      <w:lvlText w:val="%1."/>
      <w:lvlJc w:val="right"/>
      <w:pPr>
        <w:ind w:left="720" w:hanging="360"/>
      </w:pPr>
    </w:lvl>
    <w:lvl w:ilvl="1" w:tplc="2FF88D9A" w:tentative="1">
      <w:start w:val="1"/>
      <w:numFmt w:val="lowerLetter"/>
      <w:lvlText w:val="%2."/>
      <w:lvlJc w:val="left"/>
      <w:pPr>
        <w:ind w:left="1440" w:hanging="360"/>
      </w:pPr>
    </w:lvl>
    <w:lvl w:ilvl="2" w:tplc="CF569B8C" w:tentative="1">
      <w:start w:val="1"/>
      <w:numFmt w:val="lowerRoman"/>
      <w:lvlText w:val="%3."/>
      <w:lvlJc w:val="right"/>
      <w:pPr>
        <w:ind w:left="2160" w:hanging="180"/>
      </w:pPr>
    </w:lvl>
    <w:lvl w:ilvl="3" w:tplc="D540925C" w:tentative="1">
      <w:start w:val="1"/>
      <w:numFmt w:val="decimal"/>
      <w:lvlText w:val="%4."/>
      <w:lvlJc w:val="left"/>
      <w:pPr>
        <w:ind w:left="2880" w:hanging="360"/>
      </w:pPr>
    </w:lvl>
    <w:lvl w:ilvl="4" w:tplc="59DCC36E" w:tentative="1">
      <w:start w:val="1"/>
      <w:numFmt w:val="lowerLetter"/>
      <w:lvlText w:val="%5."/>
      <w:lvlJc w:val="left"/>
      <w:pPr>
        <w:ind w:left="3600" w:hanging="360"/>
      </w:pPr>
    </w:lvl>
    <w:lvl w:ilvl="5" w:tplc="CC80DFC0" w:tentative="1">
      <w:start w:val="1"/>
      <w:numFmt w:val="lowerRoman"/>
      <w:lvlText w:val="%6."/>
      <w:lvlJc w:val="right"/>
      <w:pPr>
        <w:ind w:left="4320" w:hanging="180"/>
      </w:pPr>
    </w:lvl>
    <w:lvl w:ilvl="6" w:tplc="76342E16" w:tentative="1">
      <w:start w:val="1"/>
      <w:numFmt w:val="decimal"/>
      <w:lvlText w:val="%7."/>
      <w:lvlJc w:val="left"/>
      <w:pPr>
        <w:ind w:left="5040" w:hanging="360"/>
      </w:pPr>
    </w:lvl>
    <w:lvl w:ilvl="7" w:tplc="58FC100E" w:tentative="1">
      <w:start w:val="1"/>
      <w:numFmt w:val="lowerLetter"/>
      <w:lvlText w:val="%8."/>
      <w:lvlJc w:val="left"/>
      <w:pPr>
        <w:ind w:left="5760" w:hanging="360"/>
      </w:pPr>
    </w:lvl>
    <w:lvl w:ilvl="8" w:tplc="4E4081BC"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94421FDC">
      <w:start w:val="1"/>
      <w:numFmt w:val="lowerLetter"/>
      <w:pStyle w:val="Tabellnavn"/>
      <w:lvlText w:val="%1."/>
      <w:lvlJc w:val="left"/>
      <w:pPr>
        <w:tabs>
          <w:tab w:val="num" w:pos="567"/>
        </w:tabs>
        <w:ind w:left="567" w:hanging="454"/>
      </w:pPr>
      <w:rPr>
        <w:rFonts w:ascii="Times New Roman" w:hAnsi="Times New Roman" w:cs="Times New Roman" w:hint="default"/>
      </w:rPr>
    </w:lvl>
    <w:lvl w:ilvl="1" w:tplc="C00E7EC2">
      <w:start w:val="1"/>
      <w:numFmt w:val="lowerLetter"/>
      <w:lvlText w:val="%2."/>
      <w:lvlJc w:val="left"/>
      <w:pPr>
        <w:tabs>
          <w:tab w:val="num" w:pos="1440"/>
        </w:tabs>
        <w:ind w:left="1440" w:hanging="360"/>
      </w:pPr>
      <w:rPr>
        <w:rFonts w:ascii="Times New Roman" w:hAnsi="Times New Roman" w:cs="Times New Roman"/>
      </w:rPr>
    </w:lvl>
    <w:lvl w:ilvl="2" w:tplc="5FD86B9E">
      <w:start w:val="1"/>
      <w:numFmt w:val="lowerRoman"/>
      <w:lvlText w:val="%3."/>
      <w:lvlJc w:val="right"/>
      <w:pPr>
        <w:tabs>
          <w:tab w:val="num" w:pos="2160"/>
        </w:tabs>
        <w:ind w:left="2160" w:hanging="180"/>
      </w:pPr>
      <w:rPr>
        <w:rFonts w:ascii="Times New Roman" w:hAnsi="Times New Roman" w:cs="Times New Roman"/>
      </w:rPr>
    </w:lvl>
    <w:lvl w:ilvl="3" w:tplc="FF646DBC">
      <w:start w:val="1"/>
      <w:numFmt w:val="decimal"/>
      <w:lvlText w:val="%4."/>
      <w:lvlJc w:val="left"/>
      <w:pPr>
        <w:tabs>
          <w:tab w:val="num" w:pos="2880"/>
        </w:tabs>
        <w:ind w:left="2880" w:hanging="360"/>
      </w:pPr>
      <w:rPr>
        <w:rFonts w:ascii="Times New Roman" w:hAnsi="Times New Roman" w:cs="Times New Roman"/>
      </w:rPr>
    </w:lvl>
    <w:lvl w:ilvl="4" w:tplc="671E52BA">
      <w:start w:val="1"/>
      <w:numFmt w:val="lowerLetter"/>
      <w:lvlText w:val="%5."/>
      <w:lvlJc w:val="left"/>
      <w:pPr>
        <w:tabs>
          <w:tab w:val="num" w:pos="3600"/>
        </w:tabs>
        <w:ind w:left="3600" w:hanging="360"/>
      </w:pPr>
      <w:rPr>
        <w:rFonts w:ascii="Times New Roman" w:hAnsi="Times New Roman" w:cs="Times New Roman"/>
      </w:rPr>
    </w:lvl>
    <w:lvl w:ilvl="5" w:tplc="153E3FF0">
      <w:start w:val="1"/>
      <w:numFmt w:val="lowerRoman"/>
      <w:lvlText w:val="%6."/>
      <w:lvlJc w:val="right"/>
      <w:pPr>
        <w:tabs>
          <w:tab w:val="num" w:pos="4320"/>
        </w:tabs>
        <w:ind w:left="4320" w:hanging="180"/>
      </w:pPr>
      <w:rPr>
        <w:rFonts w:ascii="Times New Roman" w:hAnsi="Times New Roman" w:cs="Times New Roman"/>
      </w:rPr>
    </w:lvl>
    <w:lvl w:ilvl="6" w:tplc="4C34EBDE">
      <w:start w:val="1"/>
      <w:numFmt w:val="decimal"/>
      <w:lvlText w:val="%7."/>
      <w:lvlJc w:val="left"/>
      <w:pPr>
        <w:tabs>
          <w:tab w:val="num" w:pos="5040"/>
        </w:tabs>
        <w:ind w:left="5040" w:hanging="360"/>
      </w:pPr>
      <w:rPr>
        <w:rFonts w:ascii="Times New Roman" w:hAnsi="Times New Roman" w:cs="Times New Roman"/>
      </w:rPr>
    </w:lvl>
    <w:lvl w:ilvl="7" w:tplc="212036FE">
      <w:start w:val="1"/>
      <w:numFmt w:val="lowerLetter"/>
      <w:lvlText w:val="%8."/>
      <w:lvlJc w:val="left"/>
      <w:pPr>
        <w:tabs>
          <w:tab w:val="num" w:pos="5760"/>
        </w:tabs>
        <w:ind w:left="5760" w:hanging="360"/>
      </w:pPr>
      <w:rPr>
        <w:rFonts w:ascii="Times New Roman" w:hAnsi="Times New Roman" w:cs="Times New Roman"/>
      </w:rPr>
    </w:lvl>
    <w:lvl w:ilvl="8" w:tplc="3CEA600A">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5F6069E0">
      <w:start w:val="1"/>
      <w:numFmt w:val="bullet"/>
      <w:lvlText w:val=""/>
      <w:lvlJc w:val="left"/>
      <w:pPr>
        <w:ind w:left="720" w:hanging="360"/>
      </w:pPr>
      <w:rPr>
        <w:rFonts w:ascii="Symbol" w:hAnsi="Symbol" w:hint="default"/>
      </w:rPr>
    </w:lvl>
    <w:lvl w:ilvl="1" w:tplc="2FAE6BCA" w:tentative="1">
      <w:start w:val="1"/>
      <w:numFmt w:val="bullet"/>
      <w:lvlText w:val="o"/>
      <w:lvlJc w:val="left"/>
      <w:pPr>
        <w:ind w:left="1440" w:hanging="360"/>
      </w:pPr>
      <w:rPr>
        <w:rFonts w:ascii="Courier New" w:hAnsi="Courier New" w:cs="Courier New" w:hint="default"/>
      </w:rPr>
    </w:lvl>
    <w:lvl w:ilvl="2" w:tplc="9DD682C8" w:tentative="1">
      <w:start w:val="1"/>
      <w:numFmt w:val="bullet"/>
      <w:lvlText w:val=""/>
      <w:lvlJc w:val="left"/>
      <w:pPr>
        <w:ind w:left="2160" w:hanging="360"/>
      </w:pPr>
      <w:rPr>
        <w:rFonts w:ascii="Wingdings" w:hAnsi="Wingdings" w:hint="default"/>
      </w:rPr>
    </w:lvl>
    <w:lvl w:ilvl="3" w:tplc="B9FA6626" w:tentative="1">
      <w:start w:val="1"/>
      <w:numFmt w:val="bullet"/>
      <w:lvlText w:val=""/>
      <w:lvlJc w:val="left"/>
      <w:pPr>
        <w:ind w:left="2880" w:hanging="360"/>
      </w:pPr>
      <w:rPr>
        <w:rFonts w:ascii="Symbol" w:hAnsi="Symbol" w:hint="default"/>
      </w:rPr>
    </w:lvl>
    <w:lvl w:ilvl="4" w:tplc="5ADC3608" w:tentative="1">
      <w:start w:val="1"/>
      <w:numFmt w:val="bullet"/>
      <w:lvlText w:val="o"/>
      <w:lvlJc w:val="left"/>
      <w:pPr>
        <w:ind w:left="3600" w:hanging="360"/>
      </w:pPr>
      <w:rPr>
        <w:rFonts w:ascii="Courier New" w:hAnsi="Courier New" w:cs="Courier New" w:hint="default"/>
      </w:rPr>
    </w:lvl>
    <w:lvl w:ilvl="5" w:tplc="198A2FF8" w:tentative="1">
      <w:start w:val="1"/>
      <w:numFmt w:val="bullet"/>
      <w:lvlText w:val=""/>
      <w:lvlJc w:val="left"/>
      <w:pPr>
        <w:ind w:left="4320" w:hanging="360"/>
      </w:pPr>
      <w:rPr>
        <w:rFonts w:ascii="Wingdings" w:hAnsi="Wingdings" w:hint="default"/>
      </w:rPr>
    </w:lvl>
    <w:lvl w:ilvl="6" w:tplc="BBBCBD64" w:tentative="1">
      <w:start w:val="1"/>
      <w:numFmt w:val="bullet"/>
      <w:lvlText w:val=""/>
      <w:lvlJc w:val="left"/>
      <w:pPr>
        <w:ind w:left="5040" w:hanging="360"/>
      </w:pPr>
      <w:rPr>
        <w:rFonts w:ascii="Symbol" w:hAnsi="Symbol" w:hint="default"/>
      </w:rPr>
    </w:lvl>
    <w:lvl w:ilvl="7" w:tplc="5D3AEA72" w:tentative="1">
      <w:start w:val="1"/>
      <w:numFmt w:val="bullet"/>
      <w:lvlText w:val="o"/>
      <w:lvlJc w:val="left"/>
      <w:pPr>
        <w:ind w:left="5760" w:hanging="360"/>
      </w:pPr>
      <w:rPr>
        <w:rFonts w:ascii="Courier New" w:hAnsi="Courier New" w:cs="Courier New" w:hint="default"/>
      </w:rPr>
    </w:lvl>
    <w:lvl w:ilvl="8" w:tplc="D30C28CC"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3CA4F1C0">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F17A9D84">
      <w:start w:val="1"/>
      <w:numFmt w:val="lowerLetter"/>
      <w:lvlText w:val="%2."/>
      <w:lvlJc w:val="left"/>
      <w:pPr>
        <w:tabs>
          <w:tab w:val="num" w:pos="1440"/>
        </w:tabs>
        <w:ind w:left="1440" w:hanging="360"/>
      </w:pPr>
      <w:rPr>
        <w:rFonts w:ascii="Times New Roman" w:hAnsi="Times New Roman" w:cs="Times New Roman"/>
      </w:rPr>
    </w:lvl>
    <w:lvl w:ilvl="2" w:tplc="4DD68688">
      <w:start w:val="1"/>
      <w:numFmt w:val="lowerRoman"/>
      <w:lvlText w:val="%3."/>
      <w:lvlJc w:val="right"/>
      <w:pPr>
        <w:tabs>
          <w:tab w:val="num" w:pos="2160"/>
        </w:tabs>
        <w:ind w:left="2160" w:hanging="180"/>
      </w:pPr>
      <w:rPr>
        <w:rFonts w:ascii="Times New Roman" w:hAnsi="Times New Roman" w:cs="Times New Roman"/>
      </w:rPr>
    </w:lvl>
    <w:lvl w:ilvl="3" w:tplc="945630AE">
      <w:start w:val="1"/>
      <w:numFmt w:val="decimal"/>
      <w:lvlText w:val="%4."/>
      <w:lvlJc w:val="left"/>
      <w:pPr>
        <w:tabs>
          <w:tab w:val="num" w:pos="2880"/>
        </w:tabs>
        <w:ind w:left="2880" w:hanging="360"/>
      </w:pPr>
      <w:rPr>
        <w:rFonts w:ascii="Times New Roman" w:hAnsi="Times New Roman" w:cs="Times New Roman"/>
      </w:rPr>
    </w:lvl>
    <w:lvl w:ilvl="4" w:tplc="EEA82D32">
      <w:start w:val="1"/>
      <w:numFmt w:val="lowerLetter"/>
      <w:lvlText w:val="%5."/>
      <w:lvlJc w:val="left"/>
      <w:pPr>
        <w:tabs>
          <w:tab w:val="num" w:pos="3600"/>
        </w:tabs>
        <w:ind w:left="3600" w:hanging="360"/>
      </w:pPr>
      <w:rPr>
        <w:rFonts w:ascii="Times New Roman" w:hAnsi="Times New Roman" w:cs="Times New Roman"/>
      </w:rPr>
    </w:lvl>
    <w:lvl w:ilvl="5" w:tplc="3D46FEF6">
      <w:start w:val="1"/>
      <w:numFmt w:val="lowerRoman"/>
      <w:lvlText w:val="%6."/>
      <w:lvlJc w:val="right"/>
      <w:pPr>
        <w:tabs>
          <w:tab w:val="num" w:pos="4320"/>
        </w:tabs>
        <w:ind w:left="4320" w:hanging="180"/>
      </w:pPr>
      <w:rPr>
        <w:rFonts w:ascii="Times New Roman" w:hAnsi="Times New Roman" w:cs="Times New Roman"/>
      </w:rPr>
    </w:lvl>
    <w:lvl w:ilvl="6" w:tplc="ADA07358">
      <w:start w:val="1"/>
      <w:numFmt w:val="decimal"/>
      <w:lvlText w:val="%7."/>
      <w:lvlJc w:val="left"/>
      <w:pPr>
        <w:tabs>
          <w:tab w:val="num" w:pos="5040"/>
        </w:tabs>
        <w:ind w:left="5040" w:hanging="360"/>
      </w:pPr>
      <w:rPr>
        <w:rFonts w:ascii="Times New Roman" w:hAnsi="Times New Roman" w:cs="Times New Roman"/>
      </w:rPr>
    </w:lvl>
    <w:lvl w:ilvl="7" w:tplc="7DF49738">
      <w:start w:val="1"/>
      <w:numFmt w:val="lowerLetter"/>
      <w:lvlText w:val="%8."/>
      <w:lvlJc w:val="left"/>
      <w:pPr>
        <w:tabs>
          <w:tab w:val="num" w:pos="5760"/>
        </w:tabs>
        <w:ind w:left="5760" w:hanging="360"/>
      </w:pPr>
      <w:rPr>
        <w:rFonts w:ascii="Times New Roman" w:hAnsi="Times New Roman" w:cs="Times New Roman"/>
      </w:rPr>
    </w:lvl>
    <w:lvl w:ilvl="8" w:tplc="E32E1EB0">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BFC43E06">
      <w:start w:val="1"/>
      <w:numFmt w:val="decimal"/>
      <w:lvlText w:val="%1."/>
      <w:lvlJc w:val="left"/>
      <w:pPr>
        <w:ind w:left="720" w:hanging="360"/>
      </w:pPr>
      <w:rPr>
        <w:rFonts w:hint="default"/>
      </w:rPr>
    </w:lvl>
    <w:lvl w:ilvl="1" w:tplc="DF16FEE4" w:tentative="1">
      <w:start w:val="1"/>
      <w:numFmt w:val="lowerLetter"/>
      <w:lvlText w:val="%2."/>
      <w:lvlJc w:val="left"/>
      <w:pPr>
        <w:ind w:left="1440" w:hanging="360"/>
      </w:pPr>
    </w:lvl>
    <w:lvl w:ilvl="2" w:tplc="29749314" w:tentative="1">
      <w:start w:val="1"/>
      <w:numFmt w:val="lowerRoman"/>
      <w:lvlText w:val="%3."/>
      <w:lvlJc w:val="right"/>
      <w:pPr>
        <w:ind w:left="2160" w:hanging="180"/>
      </w:pPr>
    </w:lvl>
    <w:lvl w:ilvl="3" w:tplc="E2CC4B6E" w:tentative="1">
      <w:start w:val="1"/>
      <w:numFmt w:val="decimal"/>
      <w:lvlText w:val="%4."/>
      <w:lvlJc w:val="left"/>
      <w:pPr>
        <w:ind w:left="2880" w:hanging="360"/>
      </w:pPr>
    </w:lvl>
    <w:lvl w:ilvl="4" w:tplc="1932DCDA" w:tentative="1">
      <w:start w:val="1"/>
      <w:numFmt w:val="lowerLetter"/>
      <w:lvlText w:val="%5."/>
      <w:lvlJc w:val="left"/>
      <w:pPr>
        <w:ind w:left="3600" w:hanging="360"/>
      </w:pPr>
    </w:lvl>
    <w:lvl w:ilvl="5" w:tplc="3F2A7FAC" w:tentative="1">
      <w:start w:val="1"/>
      <w:numFmt w:val="lowerRoman"/>
      <w:lvlText w:val="%6."/>
      <w:lvlJc w:val="right"/>
      <w:pPr>
        <w:ind w:left="4320" w:hanging="180"/>
      </w:pPr>
    </w:lvl>
    <w:lvl w:ilvl="6" w:tplc="754662FE" w:tentative="1">
      <w:start w:val="1"/>
      <w:numFmt w:val="decimal"/>
      <w:lvlText w:val="%7."/>
      <w:lvlJc w:val="left"/>
      <w:pPr>
        <w:ind w:left="5040" w:hanging="360"/>
      </w:pPr>
    </w:lvl>
    <w:lvl w:ilvl="7" w:tplc="04E62544" w:tentative="1">
      <w:start w:val="1"/>
      <w:numFmt w:val="lowerLetter"/>
      <w:lvlText w:val="%8."/>
      <w:lvlJc w:val="left"/>
      <w:pPr>
        <w:ind w:left="5760" w:hanging="360"/>
      </w:pPr>
    </w:lvl>
    <w:lvl w:ilvl="8" w:tplc="1B34DE52"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0AE5BF8">
      <w:start w:val="1"/>
      <w:numFmt w:val="bullet"/>
      <w:lvlText w:val=""/>
      <w:lvlJc w:val="left"/>
      <w:pPr>
        <w:ind w:left="720" w:hanging="360"/>
      </w:pPr>
      <w:rPr>
        <w:rFonts w:ascii="Symbol" w:hAnsi="Symbol" w:hint="default"/>
      </w:rPr>
    </w:lvl>
    <w:lvl w:ilvl="1" w:tplc="C8A27F04" w:tentative="1">
      <w:start w:val="1"/>
      <w:numFmt w:val="bullet"/>
      <w:lvlText w:val="o"/>
      <w:lvlJc w:val="left"/>
      <w:pPr>
        <w:ind w:left="1440" w:hanging="360"/>
      </w:pPr>
      <w:rPr>
        <w:rFonts w:ascii="Courier New" w:hAnsi="Courier New" w:cs="Courier New" w:hint="default"/>
      </w:rPr>
    </w:lvl>
    <w:lvl w:ilvl="2" w:tplc="581817BA" w:tentative="1">
      <w:start w:val="1"/>
      <w:numFmt w:val="bullet"/>
      <w:lvlText w:val=""/>
      <w:lvlJc w:val="left"/>
      <w:pPr>
        <w:ind w:left="2160" w:hanging="360"/>
      </w:pPr>
      <w:rPr>
        <w:rFonts w:ascii="Wingdings" w:hAnsi="Wingdings" w:hint="default"/>
      </w:rPr>
    </w:lvl>
    <w:lvl w:ilvl="3" w:tplc="A30C7886" w:tentative="1">
      <w:start w:val="1"/>
      <w:numFmt w:val="bullet"/>
      <w:lvlText w:val=""/>
      <w:lvlJc w:val="left"/>
      <w:pPr>
        <w:ind w:left="2880" w:hanging="360"/>
      </w:pPr>
      <w:rPr>
        <w:rFonts w:ascii="Symbol" w:hAnsi="Symbol" w:hint="default"/>
      </w:rPr>
    </w:lvl>
    <w:lvl w:ilvl="4" w:tplc="4A74A42A" w:tentative="1">
      <w:start w:val="1"/>
      <w:numFmt w:val="bullet"/>
      <w:lvlText w:val="o"/>
      <w:lvlJc w:val="left"/>
      <w:pPr>
        <w:ind w:left="3600" w:hanging="360"/>
      </w:pPr>
      <w:rPr>
        <w:rFonts w:ascii="Courier New" w:hAnsi="Courier New" w:cs="Courier New" w:hint="default"/>
      </w:rPr>
    </w:lvl>
    <w:lvl w:ilvl="5" w:tplc="5590E33C" w:tentative="1">
      <w:start w:val="1"/>
      <w:numFmt w:val="bullet"/>
      <w:lvlText w:val=""/>
      <w:lvlJc w:val="left"/>
      <w:pPr>
        <w:ind w:left="4320" w:hanging="360"/>
      </w:pPr>
      <w:rPr>
        <w:rFonts w:ascii="Wingdings" w:hAnsi="Wingdings" w:hint="default"/>
      </w:rPr>
    </w:lvl>
    <w:lvl w:ilvl="6" w:tplc="F7CE4E3A" w:tentative="1">
      <w:start w:val="1"/>
      <w:numFmt w:val="bullet"/>
      <w:lvlText w:val=""/>
      <w:lvlJc w:val="left"/>
      <w:pPr>
        <w:ind w:left="5040" w:hanging="360"/>
      </w:pPr>
      <w:rPr>
        <w:rFonts w:ascii="Symbol" w:hAnsi="Symbol" w:hint="default"/>
      </w:rPr>
    </w:lvl>
    <w:lvl w:ilvl="7" w:tplc="72D60D42" w:tentative="1">
      <w:start w:val="1"/>
      <w:numFmt w:val="bullet"/>
      <w:lvlText w:val="o"/>
      <w:lvlJc w:val="left"/>
      <w:pPr>
        <w:ind w:left="5760" w:hanging="360"/>
      </w:pPr>
      <w:rPr>
        <w:rFonts w:ascii="Courier New" w:hAnsi="Courier New" w:cs="Courier New" w:hint="default"/>
      </w:rPr>
    </w:lvl>
    <w:lvl w:ilvl="8" w:tplc="085E4120"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3E06C930">
      <w:start w:val="1"/>
      <w:numFmt w:val="bullet"/>
      <w:lvlText w:val=""/>
      <w:lvlJc w:val="left"/>
      <w:pPr>
        <w:ind w:left="720" w:hanging="360"/>
      </w:pPr>
      <w:rPr>
        <w:rFonts w:ascii="Symbol" w:hAnsi="Symbol" w:hint="default"/>
      </w:rPr>
    </w:lvl>
    <w:lvl w:ilvl="1" w:tplc="C5A49644" w:tentative="1">
      <w:start w:val="1"/>
      <w:numFmt w:val="bullet"/>
      <w:lvlText w:val="o"/>
      <w:lvlJc w:val="left"/>
      <w:pPr>
        <w:ind w:left="1440" w:hanging="360"/>
      </w:pPr>
      <w:rPr>
        <w:rFonts w:ascii="Courier New" w:hAnsi="Courier New" w:cs="Courier New" w:hint="default"/>
      </w:rPr>
    </w:lvl>
    <w:lvl w:ilvl="2" w:tplc="3508F802" w:tentative="1">
      <w:start w:val="1"/>
      <w:numFmt w:val="bullet"/>
      <w:lvlText w:val=""/>
      <w:lvlJc w:val="left"/>
      <w:pPr>
        <w:ind w:left="2160" w:hanging="360"/>
      </w:pPr>
      <w:rPr>
        <w:rFonts w:ascii="Wingdings" w:hAnsi="Wingdings" w:hint="default"/>
      </w:rPr>
    </w:lvl>
    <w:lvl w:ilvl="3" w:tplc="F026898A" w:tentative="1">
      <w:start w:val="1"/>
      <w:numFmt w:val="bullet"/>
      <w:lvlText w:val=""/>
      <w:lvlJc w:val="left"/>
      <w:pPr>
        <w:ind w:left="2880" w:hanging="360"/>
      </w:pPr>
      <w:rPr>
        <w:rFonts w:ascii="Symbol" w:hAnsi="Symbol" w:hint="default"/>
      </w:rPr>
    </w:lvl>
    <w:lvl w:ilvl="4" w:tplc="DFDA59DE" w:tentative="1">
      <w:start w:val="1"/>
      <w:numFmt w:val="bullet"/>
      <w:lvlText w:val="o"/>
      <w:lvlJc w:val="left"/>
      <w:pPr>
        <w:ind w:left="3600" w:hanging="360"/>
      </w:pPr>
      <w:rPr>
        <w:rFonts w:ascii="Courier New" w:hAnsi="Courier New" w:cs="Courier New" w:hint="default"/>
      </w:rPr>
    </w:lvl>
    <w:lvl w:ilvl="5" w:tplc="0BF4F612" w:tentative="1">
      <w:start w:val="1"/>
      <w:numFmt w:val="bullet"/>
      <w:lvlText w:val=""/>
      <w:lvlJc w:val="left"/>
      <w:pPr>
        <w:ind w:left="4320" w:hanging="360"/>
      </w:pPr>
      <w:rPr>
        <w:rFonts w:ascii="Wingdings" w:hAnsi="Wingdings" w:hint="default"/>
      </w:rPr>
    </w:lvl>
    <w:lvl w:ilvl="6" w:tplc="93CA5532" w:tentative="1">
      <w:start w:val="1"/>
      <w:numFmt w:val="bullet"/>
      <w:lvlText w:val=""/>
      <w:lvlJc w:val="left"/>
      <w:pPr>
        <w:ind w:left="5040" w:hanging="360"/>
      </w:pPr>
      <w:rPr>
        <w:rFonts w:ascii="Symbol" w:hAnsi="Symbol" w:hint="default"/>
      </w:rPr>
    </w:lvl>
    <w:lvl w:ilvl="7" w:tplc="C1AC6C06" w:tentative="1">
      <w:start w:val="1"/>
      <w:numFmt w:val="bullet"/>
      <w:lvlText w:val="o"/>
      <w:lvlJc w:val="left"/>
      <w:pPr>
        <w:ind w:left="5760" w:hanging="360"/>
      </w:pPr>
      <w:rPr>
        <w:rFonts w:ascii="Courier New" w:hAnsi="Courier New" w:cs="Courier New" w:hint="default"/>
      </w:rPr>
    </w:lvl>
    <w:lvl w:ilvl="8" w:tplc="AAD2C134"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12EAE4DE">
      <w:start w:val="1"/>
      <w:numFmt w:val="decimal"/>
      <w:lvlText w:val="%1."/>
      <w:lvlJc w:val="left"/>
      <w:pPr>
        <w:ind w:left="360" w:hanging="360"/>
      </w:pPr>
    </w:lvl>
    <w:lvl w:ilvl="1" w:tplc="BA3AE4CA">
      <w:start w:val="1"/>
      <w:numFmt w:val="bullet"/>
      <w:lvlText w:val=""/>
      <w:lvlJc w:val="left"/>
      <w:pPr>
        <w:ind w:left="1080" w:hanging="360"/>
      </w:pPr>
      <w:rPr>
        <w:rFonts w:ascii="Symbol" w:hAnsi="Symbol" w:hint="default"/>
      </w:rPr>
    </w:lvl>
    <w:lvl w:ilvl="2" w:tplc="C6566F30" w:tentative="1">
      <w:start w:val="1"/>
      <w:numFmt w:val="lowerRoman"/>
      <w:lvlText w:val="%3."/>
      <w:lvlJc w:val="right"/>
      <w:pPr>
        <w:ind w:left="1800" w:hanging="180"/>
      </w:pPr>
    </w:lvl>
    <w:lvl w:ilvl="3" w:tplc="21007678" w:tentative="1">
      <w:start w:val="1"/>
      <w:numFmt w:val="decimal"/>
      <w:lvlText w:val="%4."/>
      <w:lvlJc w:val="left"/>
      <w:pPr>
        <w:ind w:left="2520" w:hanging="360"/>
      </w:pPr>
    </w:lvl>
    <w:lvl w:ilvl="4" w:tplc="4C96AB5E" w:tentative="1">
      <w:start w:val="1"/>
      <w:numFmt w:val="lowerLetter"/>
      <w:lvlText w:val="%5."/>
      <w:lvlJc w:val="left"/>
      <w:pPr>
        <w:ind w:left="3240" w:hanging="360"/>
      </w:pPr>
    </w:lvl>
    <w:lvl w:ilvl="5" w:tplc="B400E138" w:tentative="1">
      <w:start w:val="1"/>
      <w:numFmt w:val="lowerRoman"/>
      <w:lvlText w:val="%6."/>
      <w:lvlJc w:val="right"/>
      <w:pPr>
        <w:ind w:left="3960" w:hanging="180"/>
      </w:pPr>
    </w:lvl>
    <w:lvl w:ilvl="6" w:tplc="B12A49CE" w:tentative="1">
      <w:start w:val="1"/>
      <w:numFmt w:val="decimal"/>
      <w:lvlText w:val="%7."/>
      <w:lvlJc w:val="left"/>
      <w:pPr>
        <w:ind w:left="4680" w:hanging="360"/>
      </w:pPr>
    </w:lvl>
    <w:lvl w:ilvl="7" w:tplc="DD7EB86A" w:tentative="1">
      <w:start w:val="1"/>
      <w:numFmt w:val="lowerLetter"/>
      <w:lvlText w:val="%8."/>
      <w:lvlJc w:val="left"/>
      <w:pPr>
        <w:ind w:left="5400" w:hanging="360"/>
      </w:pPr>
    </w:lvl>
    <w:lvl w:ilvl="8" w:tplc="440046E6"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856CE912">
      <w:start w:val="1"/>
      <w:numFmt w:val="decimal"/>
      <w:lvlText w:val="%1."/>
      <w:lvlJc w:val="left"/>
      <w:pPr>
        <w:ind w:left="705" w:hanging="705"/>
      </w:pPr>
      <w:rPr>
        <w:rFonts w:hint="default"/>
      </w:rPr>
    </w:lvl>
    <w:lvl w:ilvl="1" w:tplc="EFBE020A" w:tentative="1">
      <w:start w:val="1"/>
      <w:numFmt w:val="bullet"/>
      <w:lvlText w:val="o"/>
      <w:lvlJc w:val="left"/>
      <w:pPr>
        <w:ind w:left="1080" w:hanging="360"/>
      </w:pPr>
      <w:rPr>
        <w:rFonts w:ascii="Courier New" w:hAnsi="Courier New" w:cs="Courier New" w:hint="default"/>
      </w:rPr>
    </w:lvl>
    <w:lvl w:ilvl="2" w:tplc="8F60C024" w:tentative="1">
      <w:start w:val="1"/>
      <w:numFmt w:val="bullet"/>
      <w:lvlText w:val=""/>
      <w:lvlJc w:val="left"/>
      <w:pPr>
        <w:ind w:left="1800" w:hanging="360"/>
      </w:pPr>
      <w:rPr>
        <w:rFonts w:ascii="Wingdings" w:hAnsi="Wingdings" w:hint="default"/>
      </w:rPr>
    </w:lvl>
    <w:lvl w:ilvl="3" w:tplc="B40A581A" w:tentative="1">
      <w:start w:val="1"/>
      <w:numFmt w:val="bullet"/>
      <w:lvlText w:val=""/>
      <w:lvlJc w:val="left"/>
      <w:pPr>
        <w:ind w:left="2520" w:hanging="360"/>
      </w:pPr>
      <w:rPr>
        <w:rFonts w:ascii="Symbol" w:hAnsi="Symbol" w:hint="default"/>
      </w:rPr>
    </w:lvl>
    <w:lvl w:ilvl="4" w:tplc="2F7AE6DE" w:tentative="1">
      <w:start w:val="1"/>
      <w:numFmt w:val="bullet"/>
      <w:lvlText w:val="o"/>
      <w:lvlJc w:val="left"/>
      <w:pPr>
        <w:ind w:left="3240" w:hanging="360"/>
      </w:pPr>
      <w:rPr>
        <w:rFonts w:ascii="Courier New" w:hAnsi="Courier New" w:cs="Courier New" w:hint="default"/>
      </w:rPr>
    </w:lvl>
    <w:lvl w:ilvl="5" w:tplc="85FA5128" w:tentative="1">
      <w:start w:val="1"/>
      <w:numFmt w:val="bullet"/>
      <w:lvlText w:val=""/>
      <w:lvlJc w:val="left"/>
      <w:pPr>
        <w:ind w:left="3960" w:hanging="360"/>
      </w:pPr>
      <w:rPr>
        <w:rFonts w:ascii="Wingdings" w:hAnsi="Wingdings" w:hint="default"/>
      </w:rPr>
    </w:lvl>
    <w:lvl w:ilvl="6" w:tplc="E5AEE02E" w:tentative="1">
      <w:start w:val="1"/>
      <w:numFmt w:val="bullet"/>
      <w:lvlText w:val=""/>
      <w:lvlJc w:val="left"/>
      <w:pPr>
        <w:ind w:left="4680" w:hanging="360"/>
      </w:pPr>
      <w:rPr>
        <w:rFonts w:ascii="Symbol" w:hAnsi="Symbol" w:hint="default"/>
      </w:rPr>
    </w:lvl>
    <w:lvl w:ilvl="7" w:tplc="EFF40AE6" w:tentative="1">
      <w:start w:val="1"/>
      <w:numFmt w:val="bullet"/>
      <w:lvlText w:val="o"/>
      <w:lvlJc w:val="left"/>
      <w:pPr>
        <w:ind w:left="5400" w:hanging="360"/>
      </w:pPr>
      <w:rPr>
        <w:rFonts w:ascii="Courier New" w:hAnsi="Courier New" w:cs="Courier New" w:hint="default"/>
      </w:rPr>
    </w:lvl>
    <w:lvl w:ilvl="8" w:tplc="88B86B80"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AC523BC0">
      <w:start w:val="1"/>
      <w:numFmt w:val="lowerRoman"/>
      <w:lvlText w:val="%1."/>
      <w:lvlJc w:val="right"/>
      <w:pPr>
        <w:ind w:left="778" w:hanging="360"/>
      </w:pPr>
    </w:lvl>
    <w:lvl w:ilvl="1" w:tplc="BAC6E956" w:tentative="1">
      <w:start w:val="1"/>
      <w:numFmt w:val="lowerLetter"/>
      <w:lvlText w:val="%2."/>
      <w:lvlJc w:val="left"/>
      <w:pPr>
        <w:ind w:left="1498" w:hanging="360"/>
      </w:pPr>
    </w:lvl>
    <w:lvl w:ilvl="2" w:tplc="3E385394" w:tentative="1">
      <w:start w:val="1"/>
      <w:numFmt w:val="lowerRoman"/>
      <w:lvlText w:val="%3."/>
      <w:lvlJc w:val="right"/>
      <w:pPr>
        <w:ind w:left="2218" w:hanging="180"/>
      </w:pPr>
    </w:lvl>
    <w:lvl w:ilvl="3" w:tplc="C41CF73C" w:tentative="1">
      <w:start w:val="1"/>
      <w:numFmt w:val="decimal"/>
      <w:lvlText w:val="%4."/>
      <w:lvlJc w:val="left"/>
      <w:pPr>
        <w:ind w:left="2938" w:hanging="360"/>
      </w:pPr>
    </w:lvl>
    <w:lvl w:ilvl="4" w:tplc="5476A776" w:tentative="1">
      <w:start w:val="1"/>
      <w:numFmt w:val="lowerLetter"/>
      <w:lvlText w:val="%5."/>
      <w:lvlJc w:val="left"/>
      <w:pPr>
        <w:ind w:left="3658" w:hanging="360"/>
      </w:pPr>
    </w:lvl>
    <w:lvl w:ilvl="5" w:tplc="E7A42064" w:tentative="1">
      <w:start w:val="1"/>
      <w:numFmt w:val="lowerRoman"/>
      <w:lvlText w:val="%6."/>
      <w:lvlJc w:val="right"/>
      <w:pPr>
        <w:ind w:left="4378" w:hanging="180"/>
      </w:pPr>
    </w:lvl>
    <w:lvl w:ilvl="6" w:tplc="07C6AF70" w:tentative="1">
      <w:start w:val="1"/>
      <w:numFmt w:val="decimal"/>
      <w:lvlText w:val="%7."/>
      <w:lvlJc w:val="left"/>
      <w:pPr>
        <w:ind w:left="5098" w:hanging="360"/>
      </w:pPr>
    </w:lvl>
    <w:lvl w:ilvl="7" w:tplc="F370ABE4" w:tentative="1">
      <w:start w:val="1"/>
      <w:numFmt w:val="lowerLetter"/>
      <w:lvlText w:val="%8."/>
      <w:lvlJc w:val="left"/>
      <w:pPr>
        <w:ind w:left="5818" w:hanging="360"/>
      </w:pPr>
    </w:lvl>
    <w:lvl w:ilvl="8" w:tplc="D45A1B06" w:tentative="1">
      <w:start w:val="1"/>
      <w:numFmt w:val="lowerRoman"/>
      <w:lvlText w:val="%9."/>
      <w:lvlJc w:val="right"/>
      <w:pPr>
        <w:ind w:left="6538" w:hanging="180"/>
      </w:pPr>
    </w:lvl>
  </w:abstractNum>
  <w:abstractNum w:abstractNumId="48" w15:restartNumberingAfterBreak="0">
    <w:nsid w:val="7D015B36"/>
    <w:multiLevelType w:val="multilevel"/>
    <w:tmpl w:val="05A2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3246AF"/>
    <w:multiLevelType w:val="hybridMultilevel"/>
    <w:tmpl w:val="E474CA42"/>
    <w:lvl w:ilvl="0" w:tplc="8C32E8B8">
      <w:start w:val="1"/>
      <w:numFmt w:val="bullet"/>
      <w:lvlText w:val=""/>
      <w:lvlJc w:val="left"/>
      <w:pPr>
        <w:ind w:left="720" w:hanging="360"/>
      </w:pPr>
      <w:rPr>
        <w:rFonts w:ascii="Symbol" w:hAnsi="Symbol" w:hint="default"/>
      </w:rPr>
    </w:lvl>
    <w:lvl w:ilvl="1" w:tplc="986874C6" w:tentative="1">
      <w:start w:val="1"/>
      <w:numFmt w:val="bullet"/>
      <w:lvlText w:val="o"/>
      <w:lvlJc w:val="left"/>
      <w:pPr>
        <w:ind w:left="1440" w:hanging="360"/>
      </w:pPr>
      <w:rPr>
        <w:rFonts w:ascii="Courier New" w:hAnsi="Courier New" w:cs="Courier New" w:hint="default"/>
      </w:rPr>
    </w:lvl>
    <w:lvl w:ilvl="2" w:tplc="42B21F30" w:tentative="1">
      <w:start w:val="1"/>
      <w:numFmt w:val="bullet"/>
      <w:lvlText w:val=""/>
      <w:lvlJc w:val="left"/>
      <w:pPr>
        <w:ind w:left="2160" w:hanging="360"/>
      </w:pPr>
      <w:rPr>
        <w:rFonts w:ascii="Wingdings" w:hAnsi="Wingdings" w:hint="default"/>
      </w:rPr>
    </w:lvl>
    <w:lvl w:ilvl="3" w:tplc="DBA2600C" w:tentative="1">
      <w:start w:val="1"/>
      <w:numFmt w:val="bullet"/>
      <w:lvlText w:val=""/>
      <w:lvlJc w:val="left"/>
      <w:pPr>
        <w:ind w:left="2880" w:hanging="360"/>
      </w:pPr>
      <w:rPr>
        <w:rFonts w:ascii="Symbol" w:hAnsi="Symbol" w:hint="default"/>
      </w:rPr>
    </w:lvl>
    <w:lvl w:ilvl="4" w:tplc="3DDED8EE" w:tentative="1">
      <w:start w:val="1"/>
      <w:numFmt w:val="bullet"/>
      <w:lvlText w:val="o"/>
      <w:lvlJc w:val="left"/>
      <w:pPr>
        <w:ind w:left="3600" w:hanging="360"/>
      </w:pPr>
      <w:rPr>
        <w:rFonts w:ascii="Courier New" w:hAnsi="Courier New" w:cs="Courier New" w:hint="default"/>
      </w:rPr>
    </w:lvl>
    <w:lvl w:ilvl="5" w:tplc="CD442D78" w:tentative="1">
      <w:start w:val="1"/>
      <w:numFmt w:val="bullet"/>
      <w:lvlText w:val=""/>
      <w:lvlJc w:val="left"/>
      <w:pPr>
        <w:ind w:left="4320" w:hanging="360"/>
      </w:pPr>
      <w:rPr>
        <w:rFonts w:ascii="Wingdings" w:hAnsi="Wingdings" w:hint="default"/>
      </w:rPr>
    </w:lvl>
    <w:lvl w:ilvl="6" w:tplc="D36A27C0" w:tentative="1">
      <w:start w:val="1"/>
      <w:numFmt w:val="bullet"/>
      <w:lvlText w:val=""/>
      <w:lvlJc w:val="left"/>
      <w:pPr>
        <w:ind w:left="5040" w:hanging="360"/>
      </w:pPr>
      <w:rPr>
        <w:rFonts w:ascii="Symbol" w:hAnsi="Symbol" w:hint="default"/>
      </w:rPr>
    </w:lvl>
    <w:lvl w:ilvl="7" w:tplc="6694B7CE" w:tentative="1">
      <w:start w:val="1"/>
      <w:numFmt w:val="bullet"/>
      <w:lvlText w:val="o"/>
      <w:lvlJc w:val="left"/>
      <w:pPr>
        <w:ind w:left="5760" w:hanging="360"/>
      </w:pPr>
      <w:rPr>
        <w:rFonts w:ascii="Courier New" w:hAnsi="Courier New" w:cs="Courier New" w:hint="default"/>
      </w:rPr>
    </w:lvl>
    <w:lvl w:ilvl="8" w:tplc="DA663D5E" w:tentative="1">
      <w:start w:val="1"/>
      <w:numFmt w:val="bullet"/>
      <w:lvlText w:val=""/>
      <w:lvlJc w:val="left"/>
      <w:pPr>
        <w:ind w:left="6480" w:hanging="360"/>
      </w:pPr>
      <w:rPr>
        <w:rFonts w:ascii="Wingdings" w:hAnsi="Wingdings" w:hint="default"/>
      </w:rPr>
    </w:lvl>
  </w:abstractNum>
  <w:num w:numId="1" w16cid:durableId="333532002">
    <w:abstractNumId w:val="0"/>
  </w:num>
  <w:num w:numId="2" w16cid:durableId="1033925386">
    <w:abstractNumId w:val="15"/>
  </w:num>
  <w:num w:numId="3" w16cid:durableId="935089483">
    <w:abstractNumId w:val="14"/>
  </w:num>
  <w:num w:numId="4" w16cid:durableId="1129394523">
    <w:abstractNumId w:val="38"/>
  </w:num>
  <w:num w:numId="5" w16cid:durableId="758795073">
    <w:abstractNumId w:val="24"/>
  </w:num>
  <w:num w:numId="6" w16cid:durableId="2105805058">
    <w:abstractNumId w:val="40"/>
  </w:num>
  <w:num w:numId="7" w16cid:durableId="1461336786">
    <w:abstractNumId w:val="29"/>
  </w:num>
  <w:num w:numId="8" w16cid:durableId="29261740">
    <w:abstractNumId w:val="27"/>
  </w:num>
  <w:num w:numId="9" w16cid:durableId="1675453026">
    <w:abstractNumId w:val="2"/>
  </w:num>
  <w:num w:numId="10" w16cid:durableId="1806464917">
    <w:abstractNumId w:val="10"/>
  </w:num>
  <w:num w:numId="11" w16cid:durableId="12072848">
    <w:abstractNumId w:val="16"/>
  </w:num>
  <w:num w:numId="12" w16cid:durableId="1783261196">
    <w:abstractNumId w:val="3"/>
  </w:num>
  <w:num w:numId="13" w16cid:durableId="730076703">
    <w:abstractNumId w:val="28"/>
  </w:num>
  <w:num w:numId="14" w16cid:durableId="1749377748">
    <w:abstractNumId w:val="23"/>
  </w:num>
  <w:num w:numId="15" w16cid:durableId="937710901">
    <w:abstractNumId w:val="12"/>
  </w:num>
  <w:num w:numId="16" w16cid:durableId="1606114123">
    <w:abstractNumId w:val="1"/>
  </w:num>
  <w:num w:numId="17" w16cid:durableId="953826367">
    <w:abstractNumId w:val="37"/>
  </w:num>
  <w:num w:numId="18" w16cid:durableId="679044722">
    <w:abstractNumId w:val="47"/>
  </w:num>
  <w:num w:numId="19" w16cid:durableId="1445077678">
    <w:abstractNumId w:val="18"/>
  </w:num>
  <w:num w:numId="20" w16cid:durableId="1360887000">
    <w:abstractNumId w:val="34"/>
  </w:num>
  <w:num w:numId="21" w16cid:durableId="1501701821">
    <w:abstractNumId w:val="21"/>
  </w:num>
  <w:num w:numId="22" w16cid:durableId="2900543">
    <w:abstractNumId w:val="30"/>
  </w:num>
  <w:num w:numId="23" w16cid:durableId="1375497934">
    <w:abstractNumId w:val="4"/>
  </w:num>
  <w:num w:numId="24" w16cid:durableId="1866404270">
    <w:abstractNumId w:val="11"/>
  </w:num>
  <w:num w:numId="25" w16cid:durableId="1775175859">
    <w:abstractNumId w:val="17"/>
  </w:num>
  <w:num w:numId="26" w16cid:durableId="1952319968">
    <w:abstractNumId w:val="32"/>
  </w:num>
  <w:num w:numId="27" w16cid:durableId="253637813">
    <w:abstractNumId w:val="35"/>
  </w:num>
  <w:num w:numId="28" w16cid:durableId="1752579278">
    <w:abstractNumId w:val="42"/>
  </w:num>
  <w:num w:numId="29" w16cid:durableId="130370806">
    <w:abstractNumId w:val="26"/>
  </w:num>
  <w:num w:numId="30" w16cid:durableId="784689685">
    <w:abstractNumId w:val="9"/>
  </w:num>
  <w:num w:numId="31" w16cid:durableId="589042455">
    <w:abstractNumId w:val="7"/>
  </w:num>
  <w:num w:numId="32" w16cid:durableId="1637638852">
    <w:abstractNumId w:val="36"/>
  </w:num>
  <w:num w:numId="33" w16cid:durableId="828250298">
    <w:abstractNumId w:val="49"/>
  </w:num>
  <w:num w:numId="34" w16cid:durableId="399408089">
    <w:abstractNumId w:val="33"/>
  </w:num>
  <w:num w:numId="35" w16cid:durableId="1065184812">
    <w:abstractNumId w:val="44"/>
  </w:num>
  <w:num w:numId="36" w16cid:durableId="1792358033">
    <w:abstractNumId w:val="43"/>
  </w:num>
  <w:num w:numId="37" w16cid:durableId="554584009">
    <w:abstractNumId w:val="46"/>
  </w:num>
  <w:num w:numId="38" w16cid:durableId="2086563336">
    <w:abstractNumId w:val="39"/>
  </w:num>
  <w:num w:numId="39" w16cid:durableId="2107576558">
    <w:abstractNumId w:val="6"/>
  </w:num>
  <w:num w:numId="40" w16cid:durableId="1191844687">
    <w:abstractNumId w:val="19"/>
  </w:num>
  <w:num w:numId="41" w16cid:durableId="358968921">
    <w:abstractNumId w:val="31"/>
  </w:num>
  <w:num w:numId="42" w16cid:durableId="316081170">
    <w:abstractNumId w:val="22"/>
  </w:num>
  <w:num w:numId="43" w16cid:durableId="1070348851">
    <w:abstractNumId w:val="5"/>
  </w:num>
  <w:num w:numId="44" w16cid:durableId="340276475">
    <w:abstractNumId w:val="20"/>
  </w:num>
  <w:num w:numId="45" w16cid:durableId="665086150">
    <w:abstractNumId w:val="45"/>
  </w:num>
  <w:num w:numId="46" w16cid:durableId="329144121">
    <w:abstractNumId w:val="41"/>
  </w:num>
  <w:num w:numId="47" w16cid:durableId="206652091">
    <w:abstractNumId w:val="13"/>
  </w:num>
  <w:num w:numId="48" w16cid:durableId="391776292">
    <w:abstractNumId w:val="8"/>
  </w:num>
  <w:num w:numId="49" w16cid:durableId="1198203276">
    <w:abstractNumId w:val="48"/>
  </w:num>
  <w:num w:numId="50" w16cid:durableId="23632601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257"/>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5B5"/>
    <w:rsid w:val="00026878"/>
    <w:rsid w:val="00026BB4"/>
    <w:rsid w:val="0002707D"/>
    <w:rsid w:val="000271FC"/>
    <w:rsid w:val="000279A6"/>
    <w:rsid w:val="00027FB2"/>
    <w:rsid w:val="00027FD6"/>
    <w:rsid w:val="0003080C"/>
    <w:rsid w:val="00030C26"/>
    <w:rsid w:val="00030D61"/>
    <w:rsid w:val="00030FF3"/>
    <w:rsid w:val="00031385"/>
    <w:rsid w:val="00031457"/>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DF8"/>
    <w:rsid w:val="00042E44"/>
    <w:rsid w:val="00042FE2"/>
    <w:rsid w:val="0004370A"/>
    <w:rsid w:val="0004374F"/>
    <w:rsid w:val="00044315"/>
    <w:rsid w:val="00044889"/>
    <w:rsid w:val="00044943"/>
    <w:rsid w:val="000452DA"/>
    <w:rsid w:val="00045A69"/>
    <w:rsid w:val="00045AB6"/>
    <w:rsid w:val="00045FCA"/>
    <w:rsid w:val="0004637B"/>
    <w:rsid w:val="000466BE"/>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ECE"/>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425"/>
    <w:rsid w:val="000A3A20"/>
    <w:rsid w:val="000A3AC5"/>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26D"/>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2B6"/>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0DB0"/>
    <w:rsid w:val="0010102D"/>
    <w:rsid w:val="00101625"/>
    <w:rsid w:val="00101B30"/>
    <w:rsid w:val="00101CF0"/>
    <w:rsid w:val="00102218"/>
    <w:rsid w:val="001025C8"/>
    <w:rsid w:val="001025CB"/>
    <w:rsid w:val="00102600"/>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677"/>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BBA"/>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B75"/>
    <w:rsid w:val="001B4C21"/>
    <w:rsid w:val="001B5388"/>
    <w:rsid w:val="001B552D"/>
    <w:rsid w:val="001B5A50"/>
    <w:rsid w:val="001B5BD2"/>
    <w:rsid w:val="001B5BFC"/>
    <w:rsid w:val="001B673F"/>
    <w:rsid w:val="001B731C"/>
    <w:rsid w:val="001B74B4"/>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46"/>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B9"/>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054"/>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413"/>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6E66"/>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65F"/>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E18"/>
    <w:rsid w:val="00232FB8"/>
    <w:rsid w:val="00233637"/>
    <w:rsid w:val="00233941"/>
    <w:rsid w:val="00233AAD"/>
    <w:rsid w:val="00234569"/>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63C"/>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3736"/>
    <w:rsid w:val="00274693"/>
    <w:rsid w:val="002747AF"/>
    <w:rsid w:val="00275393"/>
    <w:rsid w:val="002758C3"/>
    <w:rsid w:val="00276398"/>
    <w:rsid w:val="002767F4"/>
    <w:rsid w:val="00276B2D"/>
    <w:rsid w:val="00276E8F"/>
    <w:rsid w:val="00276F47"/>
    <w:rsid w:val="00277727"/>
    <w:rsid w:val="002778A2"/>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1CB"/>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B4B"/>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E007D"/>
    <w:rsid w:val="002E157D"/>
    <w:rsid w:val="002E1584"/>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F07"/>
    <w:rsid w:val="002F7041"/>
    <w:rsid w:val="002F70C4"/>
    <w:rsid w:val="002F7420"/>
    <w:rsid w:val="002F77CF"/>
    <w:rsid w:val="002F7FA6"/>
    <w:rsid w:val="00300ADB"/>
    <w:rsid w:val="003012D3"/>
    <w:rsid w:val="00301385"/>
    <w:rsid w:val="00301A46"/>
    <w:rsid w:val="00302716"/>
    <w:rsid w:val="00302741"/>
    <w:rsid w:val="0030277E"/>
    <w:rsid w:val="00302833"/>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107"/>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21B"/>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8F1"/>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44F"/>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639"/>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88A"/>
    <w:rsid w:val="003C2C7D"/>
    <w:rsid w:val="003C2E1B"/>
    <w:rsid w:val="003C3124"/>
    <w:rsid w:val="003C34F6"/>
    <w:rsid w:val="003C418E"/>
    <w:rsid w:val="003C44D8"/>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79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F1099"/>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478"/>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2"/>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1E11"/>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5EC"/>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408"/>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E1"/>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876"/>
    <w:rsid w:val="004E6958"/>
    <w:rsid w:val="004E6B89"/>
    <w:rsid w:val="004E6E59"/>
    <w:rsid w:val="004E6F95"/>
    <w:rsid w:val="004E71D3"/>
    <w:rsid w:val="004E7CF3"/>
    <w:rsid w:val="004F000C"/>
    <w:rsid w:val="004F016D"/>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A83"/>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ECC"/>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A8E"/>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4DF"/>
    <w:rsid w:val="005926A9"/>
    <w:rsid w:val="0059272A"/>
    <w:rsid w:val="005929E9"/>
    <w:rsid w:val="00592EC5"/>
    <w:rsid w:val="00593DFB"/>
    <w:rsid w:val="00593F20"/>
    <w:rsid w:val="00594F4F"/>
    <w:rsid w:val="00595AE7"/>
    <w:rsid w:val="00595BA5"/>
    <w:rsid w:val="00595C8A"/>
    <w:rsid w:val="00595D8D"/>
    <w:rsid w:val="00597100"/>
    <w:rsid w:val="00597523"/>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9A7"/>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94D"/>
    <w:rsid w:val="005F0D38"/>
    <w:rsid w:val="005F0D5D"/>
    <w:rsid w:val="005F14F0"/>
    <w:rsid w:val="005F178F"/>
    <w:rsid w:val="005F2398"/>
    <w:rsid w:val="005F2BF8"/>
    <w:rsid w:val="005F3251"/>
    <w:rsid w:val="005F4182"/>
    <w:rsid w:val="005F4189"/>
    <w:rsid w:val="005F42E4"/>
    <w:rsid w:val="005F49D7"/>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D9"/>
    <w:rsid w:val="00610929"/>
    <w:rsid w:val="00611409"/>
    <w:rsid w:val="0061166E"/>
    <w:rsid w:val="00611707"/>
    <w:rsid w:val="00611FDC"/>
    <w:rsid w:val="00612059"/>
    <w:rsid w:val="006121EB"/>
    <w:rsid w:val="00612DF4"/>
    <w:rsid w:val="00613907"/>
    <w:rsid w:val="006144D8"/>
    <w:rsid w:val="0061486A"/>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5E58"/>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2CE2"/>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734"/>
    <w:rsid w:val="006D1794"/>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28"/>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2DC"/>
    <w:rsid w:val="0073475D"/>
    <w:rsid w:val="0073478C"/>
    <w:rsid w:val="00734D9A"/>
    <w:rsid w:val="0073538B"/>
    <w:rsid w:val="00736098"/>
    <w:rsid w:val="00736263"/>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02F"/>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0EEE"/>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3BEB"/>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C25"/>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001"/>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4918"/>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42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29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F6"/>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1F3"/>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E2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AEF"/>
    <w:rsid w:val="008A03C9"/>
    <w:rsid w:val="008A0E17"/>
    <w:rsid w:val="008A0F01"/>
    <w:rsid w:val="008A107F"/>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41B"/>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0F81"/>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35E"/>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57B0"/>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C0E"/>
    <w:rsid w:val="00914EFB"/>
    <w:rsid w:val="00915149"/>
    <w:rsid w:val="00915887"/>
    <w:rsid w:val="00915B7F"/>
    <w:rsid w:val="00916295"/>
    <w:rsid w:val="00916DCD"/>
    <w:rsid w:val="009174C5"/>
    <w:rsid w:val="0091757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4CB"/>
    <w:rsid w:val="00956D2A"/>
    <w:rsid w:val="00956F92"/>
    <w:rsid w:val="0095708B"/>
    <w:rsid w:val="00957134"/>
    <w:rsid w:val="0095713A"/>
    <w:rsid w:val="0095796E"/>
    <w:rsid w:val="00957A4A"/>
    <w:rsid w:val="0096016E"/>
    <w:rsid w:val="009605C2"/>
    <w:rsid w:val="00960CCD"/>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916"/>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4CC2"/>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2AF"/>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3E30"/>
    <w:rsid w:val="009E43D3"/>
    <w:rsid w:val="009E44DC"/>
    <w:rsid w:val="009E4704"/>
    <w:rsid w:val="009E511B"/>
    <w:rsid w:val="009E54C1"/>
    <w:rsid w:val="009E568B"/>
    <w:rsid w:val="009E5808"/>
    <w:rsid w:val="009E5F30"/>
    <w:rsid w:val="009E60CC"/>
    <w:rsid w:val="009E6308"/>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5D8"/>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2D8"/>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6FB3"/>
    <w:rsid w:val="00A272EC"/>
    <w:rsid w:val="00A27A2E"/>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4B3D"/>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2F4"/>
    <w:rsid w:val="00A566AB"/>
    <w:rsid w:val="00A56F7B"/>
    <w:rsid w:val="00A572C6"/>
    <w:rsid w:val="00A5759F"/>
    <w:rsid w:val="00A5767E"/>
    <w:rsid w:val="00A57B38"/>
    <w:rsid w:val="00A605A9"/>
    <w:rsid w:val="00A60EF1"/>
    <w:rsid w:val="00A6152A"/>
    <w:rsid w:val="00A61662"/>
    <w:rsid w:val="00A623A6"/>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1EBE"/>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119"/>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F12"/>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B8E"/>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E7D0F"/>
    <w:rsid w:val="00AF01C7"/>
    <w:rsid w:val="00AF0BAA"/>
    <w:rsid w:val="00AF0D21"/>
    <w:rsid w:val="00AF1184"/>
    <w:rsid w:val="00AF1196"/>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0DC"/>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7F1"/>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BF8"/>
    <w:rsid w:val="00B330A2"/>
    <w:rsid w:val="00B330D8"/>
    <w:rsid w:val="00B331FD"/>
    <w:rsid w:val="00B336DF"/>
    <w:rsid w:val="00B33DCB"/>
    <w:rsid w:val="00B33F39"/>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976"/>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4EB"/>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806"/>
    <w:rsid w:val="00BE4D18"/>
    <w:rsid w:val="00BE5B95"/>
    <w:rsid w:val="00BE6406"/>
    <w:rsid w:val="00BE6A3E"/>
    <w:rsid w:val="00BE6D27"/>
    <w:rsid w:val="00BE6EF0"/>
    <w:rsid w:val="00BE701D"/>
    <w:rsid w:val="00BE7073"/>
    <w:rsid w:val="00BE771A"/>
    <w:rsid w:val="00BF029F"/>
    <w:rsid w:val="00BF0613"/>
    <w:rsid w:val="00BF0A13"/>
    <w:rsid w:val="00BF0A96"/>
    <w:rsid w:val="00BF18E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0E70"/>
    <w:rsid w:val="00C11D2F"/>
    <w:rsid w:val="00C11EEF"/>
    <w:rsid w:val="00C126CA"/>
    <w:rsid w:val="00C129CB"/>
    <w:rsid w:val="00C12FAC"/>
    <w:rsid w:val="00C130CD"/>
    <w:rsid w:val="00C131A8"/>
    <w:rsid w:val="00C1359E"/>
    <w:rsid w:val="00C13727"/>
    <w:rsid w:val="00C139DE"/>
    <w:rsid w:val="00C13D42"/>
    <w:rsid w:val="00C1420D"/>
    <w:rsid w:val="00C1422A"/>
    <w:rsid w:val="00C1427B"/>
    <w:rsid w:val="00C14E37"/>
    <w:rsid w:val="00C15358"/>
    <w:rsid w:val="00C155AE"/>
    <w:rsid w:val="00C15BB8"/>
    <w:rsid w:val="00C15D44"/>
    <w:rsid w:val="00C16B2E"/>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054"/>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75D"/>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5DF"/>
    <w:rsid w:val="00C43A9E"/>
    <w:rsid w:val="00C43CF1"/>
    <w:rsid w:val="00C43F4B"/>
    <w:rsid w:val="00C447B4"/>
    <w:rsid w:val="00C45A2A"/>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9AA"/>
    <w:rsid w:val="00C571B9"/>
    <w:rsid w:val="00C57380"/>
    <w:rsid w:val="00C57DFE"/>
    <w:rsid w:val="00C60041"/>
    <w:rsid w:val="00C60054"/>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8DB"/>
    <w:rsid w:val="00C70AE9"/>
    <w:rsid w:val="00C70CCD"/>
    <w:rsid w:val="00C70D97"/>
    <w:rsid w:val="00C713CE"/>
    <w:rsid w:val="00C71546"/>
    <w:rsid w:val="00C718B9"/>
    <w:rsid w:val="00C718CE"/>
    <w:rsid w:val="00C71B03"/>
    <w:rsid w:val="00C71D90"/>
    <w:rsid w:val="00C71F08"/>
    <w:rsid w:val="00C72B00"/>
    <w:rsid w:val="00C72C09"/>
    <w:rsid w:val="00C72C58"/>
    <w:rsid w:val="00C74D5A"/>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3F2F"/>
    <w:rsid w:val="00C841FA"/>
    <w:rsid w:val="00C84314"/>
    <w:rsid w:val="00C8442B"/>
    <w:rsid w:val="00C850C8"/>
    <w:rsid w:val="00C851D9"/>
    <w:rsid w:val="00C85890"/>
    <w:rsid w:val="00C8636F"/>
    <w:rsid w:val="00C86605"/>
    <w:rsid w:val="00C86758"/>
    <w:rsid w:val="00C86CE1"/>
    <w:rsid w:val="00C86CF9"/>
    <w:rsid w:val="00C8748F"/>
    <w:rsid w:val="00C87658"/>
    <w:rsid w:val="00C9013D"/>
    <w:rsid w:val="00C9025D"/>
    <w:rsid w:val="00C90357"/>
    <w:rsid w:val="00C9085C"/>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6F43"/>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44A"/>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3F1D"/>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1A7"/>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E84"/>
    <w:rsid w:val="00D2547C"/>
    <w:rsid w:val="00D25E9C"/>
    <w:rsid w:val="00D26061"/>
    <w:rsid w:val="00D26185"/>
    <w:rsid w:val="00D265FF"/>
    <w:rsid w:val="00D266A6"/>
    <w:rsid w:val="00D26847"/>
    <w:rsid w:val="00D26C03"/>
    <w:rsid w:val="00D26C99"/>
    <w:rsid w:val="00D271C1"/>
    <w:rsid w:val="00D27B19"/>
    <w:rsid w:val="00D27D79"/>
    <w:rsid w:val="00D27EC1"/>
    <w:rsid w:val="00D308A6"/>
    <w:rsid w:val="00D30A9A"/>
    <w:rsid w:val="00D30D42"/>
    <w:rsid w:val="00D30ECD"/>
    <w:rsid w:val="00D3168E"/>
    <w:rsid w:val="00D31B8C"/>
    <w:rsid w:val="00D322A6"/>
    <w:rsid w:val="00D32B64"/>
    <w:rsid w:val="00D32CAD"/>
    <w:rsid w:val="00D3339A"/>
    <w:rsid w:val="00D3340B"/>
    <w:rsid w:val="00D335F4"/>
    <w:rsid w:val="00D33612"/>
    <w:rsid w:val="00D339DF"/>
    <w:rsid w:val="00D33B42"/>
    <w:rsid w:val="00D33C7E"/>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0ED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1D7"/>
    <w:rsid w:val="00D61351"/>
    <w:rsid w:val="00D6148B"/>
    <w:rsid w:val="00D6211D"/>
    <w:rsid w:val="00D621C7"/>
    <w:rsid w:val="00D62559"/>
    <w:rsid w:val="00D62C1A"/>
    <w:rsid w:val="00D63065"/>
    <w:rsid w:val="00D63761"/>
    <w:rsid w:val="00D6432B"/>
    <w:rsid w:val="00D64A43"/>
    <w:rsid w:val="00D64F19"/>
    <w:rsid w:val="00D65C1D"/>
    <w:rsid w:val="00D65EFF"/>
    <w:rsid w:val="00D66E51"/>
    <w:rsid w:val="00D672CA"/>
    <w:rsid w:val="00D67601"/>
    <w:rsid w:val="00D679EF"/>
    <w:rsid w:val="00D701DD"/>
    <w:rsid w:val="00D710B2"/>
    <w:rsid w:val="00D71AB6"/>
    <w:rsid w:val="00D71BB2"/>
    <w:rsid w:val="00D71E3F"/>
    <w:rsid w:val="00D73236"/>
    <w:rsid w:val="00D73391"/>
    <w:rsid w:val="00D73571"/>
    <w:rsid w:val="00D74043"/>
    <w:rsid w:val="00D74236"/>
    <w:rsid w:val="00D746EC"/>
    <w:rsid w:val="00D74C74"/>
    <w:rsid w:val="00D74F29"/>
    <w:rsid w:val="00D74F7B"/>
    <w:rsid w:val="00D752B7"/>
    <w:rsid w:val="00D75842"/>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AF9"/>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AFC"/>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E6E"/>
    <w:rsid w:val="00E14F82"/>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F2A"/>
    <w:rsid w:val="00E33F4F"/>
    <w:rsid w:val="00E344F0"/>
    <w:rsid w:val="00E34946"/>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1CFE"/>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2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BA1"/>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22"/>
    <w:rsid w:val="00EC1A6C"/>
    <w:rsid w:val="00EC1FE8"/>
    <w:rsid w:val="00EC206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2D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4F6F"/>
    <w:rsid w:val="00F253D6"/>
    <w:rsid w:val="00F2602C"/>
    <w:rsid w:val="00F260FE"/>
    <w:rsid w:val="00F2681C"/>
    <w:rsid w:val="00F26A92"/>
    <w:rsid w:val="00F270C8"/>
    <w:rsid w:val="00F278C0"/>
    <w:rsid w:val="00F27C04"/>
    <w:rsid w:val="00F27D47"/>
    <w:rsid w:val="00F27DF7"/>
    <w:rsid w:val="00F3000B"/>
    <w:rsid w:val="00F304E2"/>
    <w:rsid w:val="00F304EF"/>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812"/>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0C0"/>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1B2F"/>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0BC"/>
    <w:rsid w:val="00FD03E8"/>
    <w:rsid w:val="00FD0E46"/>
    <w:rsid w:val="00FD16F9"/>
    <w:rsid w:val="00FD1738"/>
    <w:rsid w:val="00FD17EC"/>
    <w:rsid w:val="00FD224F"/>
    <w:rsid w:val="00FD2673"/>
    <w:rsid w:val="00FD2EC8"/>
    <w:rsid w:val="00FD3884"/>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C5EB9D"/>
    <w:rsid w:val="022FF977"/>
    <w:rsid w:val="0282A96E"/>
    <w:rsid w:val="032177E9"/>
    <w:rsid w:val="0352DA43"/>
    <w:rsid w:val="0534DEF6"/>
    <w:rsid w:val="0B7F96FD"/>
    <w:rsid w:val="0C98B9B6"/>
    <w:rsid w:val="0F55E9F8"/>
    <w:rsid w:val="0FA73C14"/>
    <w:rsid w:val="1061ACA2"/>
    <w:rsid w:val="10B6F477"/>
    <w:rsid w:val="1248A024"/>
    <w:rsid w:val="12ECE24E"/>
    <w:rsid w:val="136C82FF"/>
    <w:rsid w:val="14B55551"/>
    <w:rsid w:val="154533BA"/>
    <w:rsid w:val="15E141D1"/>
    <w:rsid w:val="182E9CDD"/>
    <w:rsid w:val="18CB5DCF"/>
    <w:rsid w:val="1ABAE6BA"/>
    <w:rsid w:val="1AFA1274"/>
    <w:rsid w:val="1E61A78D"/>
    <w:rsid w:val="1E7BEEC1"/>
    <w:rsid w:val="223897C9"/>
    <w:rsid w:val="241792A8"/>
    <w:rsid w:val="266CEFB7"/>
    <w:rsid w:val="27ED9A30"/>
    <w:rsid w:val="2842FD87"/>
    <w:rsid w:val="2DD155B9"/>
    <w:rsid w:val="2F42C369"/>
    <w:rsid w:val="3242CF94"/>
    <w:rsid w:val="329AA4C4"/>
    <w:rsid w:val="36A75918"/>
    <w:rsid w:val="38BF82BE"/>
    <w:rsid w:val="39F88AD6"/>
    <w:rsid w:val="3A7DBD9F"/>
    <w:rsid w:val="3ADDC964"/>
    <w:rsid w:val="3AF04A0B"/>
    <w:rsid w:val="3C3B7684"/>
    <w:rsid w:val="3DDA0D7F"/>
    <w:rsid w:val="3DE09564"/>
    <w:rsid w:val="3E49CA44"/>
    <w:rsid w:val="40F06EDF"/>
    <w:rsid w:val="437928D3"/>
    <w:rsid w:val="4435E993"/>
    <w:rsid w:val="49D38227"/>
    <w:rsid w:val="4A6F5522"/>
    <w:rsid w:val="4B5FB244"/>
    <w:rsid w:val="4C16E3A3"/>
    <w:rsid w:val="4C2269AC"/>
    <w:rsid w:val="4E242CE8"/>
    <w:rsid w:val="4F011C7B"/>
    <w:rsid w:val="5133E0AA"/>
    <w:rsid w:val="51B3B2F9"/>
    <w:rsid w:val="56617E6F"/>
    <w:rsid w:val="56F04928"/>
    <w:rsid w:val="581342E0"/>
    <w:rsid w:val="59339DBD"/>
    <w:rsid w:val="5F9AC836"/>
    <w:rsid w:val="65F5ED72"/>
    <w:rsid w:val="66C183AC"/>
    <w:rsid w:val="6C162E71"/>
    <w:rsid w:val="6C8D4A61"/>
    <w:rsid w:val="7039BEBA"/>
    <w:rsid w:val="71DD7C2E"/>
    <w:rsid w:val="7608FE00"/>
    <w:rsid w:val="76735191"/>
    <w:rsid w:val="773749E5"/>
    <w:rsid w:val="78ADE456"/>
    <w:rsid w:val="79E93824"/>
    <w:rsid w:val="7C692A0A"/>
    <w:rsid w:val="7E89D508"/>
    <w:rsid w:val="7F283A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F9A5C"/>
  <w15:chartTrackingRefBased/>
  <w15:docId w15:val="{3841E07B-6B36-41D8-BB84-67174A6F4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1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lab@nve.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nve.maps.arcgis.com/apps/instant/sidebar/index.html?appid=5900944b508545859858b2a87d3acf8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670d86-fc33-4f61-bf51-96e019343c8b" xsi:nil="true"/>
    <g98ade60b1a5493f9b7127fdb0eec544 xmlns="08670d86-fc33-4f61-bf51-96e019343c8b">
      <Terms xmlns="http://schemas.microsoft.com/office/infopath/2007/PartnerControls"/>
    </g98ade60b1a5493f9b7127fdb0eec544>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SharedWithUsers xmlns="286bd567-8383-458b-8b10-610e1dbf4dce">
      <UserInfo>
        <DisplayName/>
        <AccountId xsi:nil="true"/>
        <AccountType/>
      </UserInfo>
    </SharedWithUsers>
    <Kommentar xmlns="b8790656-9661-4cdb-b8b3-d128602198dd" xsi:nil="true"/>
    <Tertial xmlns="b8790656-9661-4cdb-b8b3-d128602198dd" xsi:nil="true"/>
    <_x00c5_r xmlns="b8790656-9661-4cdb-b8b3-d128602198dd">2024</_x00c5_r>
    <Tema xmlns="b8790656-9661-4cdb-b8b3-d128602198dd" xsi:nil="true"/>
    <Tema2 xmlns="b8790656-9661-4cdb-b8b3-d128602198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4152832-9f03-4628-8f8a-984f7e09cd82" ContentTypeId="0x0101" PreviousValue="false"/>
</file>

<file path=customXml/itemProps1.xml><?xml version="1.0" encoding="utf-8"?>
<ds:datastoreItem xmlns:ds="http://schemas.openxmlformats.org/officeDocument/2006/customXml" ds:itemID="{8B2020DB-800B-4ABC-B810-31176549863D}">
  <ds:schemaRefs>
    <ds:schemaRef ds:uri="http://schemas.microsoft.com/office/2006/metadata/properties"/>
    <ds:schemaRef ds:uri="http://schemas.microsoft.com/office/infopath/2007/PartnerControls"/>
    <ds:schemaRef ds:uri="08670d86-fc33-4f61-bf51-96e019343c8b"/>
    <ds:schemaRef ds:uri="b8790656-9661-4cdb-b8b3-d128602198dd"/>
    <ds:schemaRef ds:uri="286bd567-8383-458b-8b10-610e1dbf4dce"/>
  </ds:schemaRefs>
</ds:datastoreItem>
</file>

<file path=customXml/itemProps2.xml><?xml version="1.0" encoding="utf-8"?>
<ds:datastoreItem xmlns:ds="http://schemas.openxmlformats.org/officeDocument/2006/customXml" ds:itemID="{B5E58FBF-7E9E-47A7-BF66-38FE5AF6713E}">
  <ds:schemaRefs>
    <ds:schemaRef ds:uri="http://schemas.microsoft.com/sharepoint/v3/contenttype/forms"/>
  </ds:schemaRefs>
</ds:datastoreItem>
</file>

<file path=customXml/itemProps3.xml><?xml version="1.0" encoding="utf-8"?>
<ds:datastoreItem xmlns:ds="http://schemas.openxmlformats.org/officeDocument/2006/customXml" ds:itemID="{F42B7743-04A4-4E76-B176-94FA5AD27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C501FC-0B42-44A3-94DC-204ABBB17C5B}">
  <ds:schemaRefs>
    <ds:schemaRef ds:uri="Microsoft.SharePoint.Taxonomy.ContentTypeSync"/>
  </ds:schemaRefs>
</ds:datastoreItem>
</file>

<file path=docMetadata/LabelInfo.xml><?xml version="1.0" encoding="utf-8"?>
<clbl:labelList xmlns:clbl="http://schemas.microsoft.com/office/2020/mipLabelMetadata">
  <clbl:label id="{70c5bc1d-c69f-4c40-a151-7fc83b5e2d6c}" enabled="1" method="Privileged" siteId="{bc8d840d-60c9-410b-b4fb-11b86806780c}"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10</Pages>
  <Words>1342</Words>
  <Characters>7169</Characters>
  <Application>Microsoft Office Word</Application>
  <DocSecurity>0</DocSecurity>
  <Lines>288</Lines>
  <Paragraphs>147</Paragraphs>
  <ScaleCrop>false</ScaleCrop>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Tobias Løkken Amundsen</dc:creator>
  <cp:lastModifiedBy>Linn Varhaugvik Arto</cp:lastModifiedBy>
  <cp:revision>56</cp:revision>
  <dcterms:created xsi:type="dcterms:W3CDTF">2025-10-28T15:13:00Z</dcterms:created>
  <dcterms:modified xsi:type="dcterms:W3CDTF">2026-06-03T11:42:00Z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y fmtid="{D5CDD505-2E9C-101B-9397-08002B2CF9AE}" pid="6" name="Order">
    <vt:r8>1722100</vt:r8>
  </property>
  <property fmtid="{D5CDD505-2E9C-101B-9397-08002B2CF9AE}" pid="7" name="xd_Signature">
    <vt:bool>false</vt:bool>
  </property>
  <property fmtid="{D5CDD505-2E9C-101B-9397-08002B2CF9AE}" pid="8" name="xd_ProgID">
    <vt:lpwstr/>
  </property>
  <property fmtid="{D5CDD505-2E9C-101B-9397-08002B2CF9AE}" pid="9" name="År">
    <vt:lpwstr>2024</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ies>
</file>